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9" w:rsidRPr="00B23697" w:rsidRDefault="0098526C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 xml:space="preserve">ИНИЦИАТИВНЫЙ </w:t>
      </w:r>
      <w:r w:rsidR="003F5B29" w:rsidRPr="00B23697">
        <w:rPr>
          <w:rFonts w:ascii="Times New Roman" w:hAnsi="Times New Roman"/>
          <w:b/>
          <w:sz w:val="28"/>
          <w:szCs w:val="28"/>
        </w:rPr>
        <w:t>ПРОЕКТ</w:t>
      </w:r>
    </w:p>
    <w:p w:rsidR="003F5B29" w:rsidRPr="00B23697" w:rsidRDefault="0098526C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к конкурсу программы поддержки местных инициатив</w:t>
      </w:r>
    </w:p>
    <w:p w:rsidR="003F5B29" w:rsidRPr="00835E7F" w:rsidRDefault="003F5B29" w:rsidP="000447D5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3"/>
        <w:gridCol w:w="4536"/>
      </w:tblGrid>
      <w:tr w:rsidR="003F5B29" w:rsidRPr="00272A48" w:rsidTr="00981C04">
        <w:trPr>
          <w:trHeight w:val="762"/>
        </w:trPr>
        <w:tc>
          <w:tcPr>
            <w:tcW w:w="680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72A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2A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3" w:type="dxa"/>
          </w:tcPr>
          <w:p w:rsidR="003F5B29" w:rsidRPr="00272A48" w:rsidRDefault="00457B6D" w:rsidP="004C3E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45028A" w:rsidRPr="00272A48" w:rsidTr="00EE5BAF">
        <w:trPr>
          <w:trHeight w:hRule="exact" w:val="56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  <w:shd w:val="clear" w:color="auto" w:fill="auto"/>
          </w:tcPr>
          <w:p w:rsidR="0045028A" w:rsidRDefault="0063211C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Свободненский район</w:t>
            </w:r>
          </w:p>
        </w:tc>
      </w:tr>
      <w:tr w:rsidR="0045028A" w:rsidRPr="00272A48" w:rsidTr="0063211C">
        <w:trPr>
          <w:trHeight w:hRule="exact" w:val="101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  <w:shd w:val="clear" w:color="auto" w:fill="auto"/>
          </w:tcPr>
          <w:p w:rsidR="0045028A" w:rsidRDefault="0063211C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Климоуцевского сельсовета</w:t>
            </w:r>
          </w:p>
        </w:tc>
      </w:tr>
      <w:tr w:rsidR="0045028A" w:rsidRPr="00272A48" w:rsidTr="00EE5BAF">
        <w:trPr>
          <w:trHeight w:hRule="exact" w:val="56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shd w:val="clear" w:color="auto" w:fill="auto"/>
          </w:tcPr>
          <w:p w:rsidR="0045028A" w:rsidRDefault="0063211C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Климоуцы</w:t>
            </w:r>
          </w:p>
        </w:tc>
      </w:tr>
      <w:tr w:rsidR="0045028A" w:rsidRPr="00272A48" w:rsidTr="0063211C">
        <w:trPr>
          <w:trHeight w:hRule="exact" w:val="1638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  <w:shd w:val="clear" w:color="auto" w:fill="auto"/>
          </w:tcPr>
          <w:p w:rsidR="0045028A" w:rsidRPr="00272A48" w:rsidRDefault="0063211C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обелиска воинам односельчанам, погибшим в годы Великой Отечественной войны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Климоуцы Свободненского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Амурской области</w:t>
            </w:r>
          </w:p>
        </w:tc>
      </w:tr>
      <w:tr w:rsidR="0045028A" w:rsidRPr="00272A48" w:rsidTr="00981C04">
        <w:trPr>
          <w:trHeight w:val="71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45028A" w:rsidRPr="00272A48" w:rsidRDefault="0063211C" w:rsidP="0063211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50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="0045028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45028A" w:rsidRPr="00272A48" w:rsidTr="00B23697">
        <w:trPr>
          <w:trHeight w:val="485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45028A" w:rsidRDefault="0045028A" w:rsidP="002A4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45028A" w:rsidRPr="00272A48" w:rsidRDefault="0045028A" w:rsidP="002A4DC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8526C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2A4DC3">
              <w:rPr>
                <w:rFonts w:ascii="Times New Roman" w:hAnsi="Times New Roman"/>
                <w:sz w:val="28"/>
                <w:szCs w:val="28"/>
                <w:vertAlign w:val="superscript"/>
              </w:rPr>
              <w:t>по актуальным данным Территориального органа Федеральной службы государственной статистики по Амурской области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5028A" w:rsidRPr="00272A48" w:rsidRDefault="0063211C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45028A" w:rsidRPr="00272A48" w:rsidTr="00981C04">
        <w:trPr>
          <w:trHeight w:val="786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45028A" w:rsidRDefault="0045028A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45028A" w:rsidRPr="0098526C" w:rsidRDefault="0045028A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водоснабжения или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водоотведения;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благоустройства;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уличного освещения;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Игровые площадки;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Учреждения культуры;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 физ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культуры и массового спорта;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Места захоронения; </w:t>
            </w:r>
          </w:p>
          <w:p w:rsidR="0045028A" w:rsidRPr="0063666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 массового отдыха населения; </w:t>
            </w:r>
          </w:p>
          <w:p w:rsidR="0045028A" w:rsidRPr="0063211C" w:rsidRDefault="0045028A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211C">
              <w:rPr>
                <w:rFonts w:ascii="Times New Roman" w:hAnsi="Times New Roman"/>
                <w:sz w:val="20"/>
                <w:szCs w:val="20"/>
                <w:u w:val="single"/>
              </w:rPr>
              <w:t>Объекты культурного наследия.</w:t>
            </w:r>
          </w:p>
        </w:tc>
      </w:tr>
      <w:tr w:rsidR="0045028A" w:rsidRPr="00272A48" w:rsidTr="00981C04">
        <w:trPr>
          <w:trHeight w:val="975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45028A" w:rsidRPr="00272A48" w:rsidRDefault="0045028A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5028A" w:rsidRDefault="0063211C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и стела  под воздействием погодных условий постепенно разрушаются. Происходит расслоение цементно</w:t>
            </w:r>
            <w:r w:rsidR="00E30EA3">
              <w:rPr>
                <w:rFonts w:ascii="Times New Roman" w:hAnsi="Times New Roman"/>
                <w:sz w:val="24"/>
                <w:szCs w:val="24"/>
              </w:rPr>
              <w:t>-бетонного основания, декоративной облицовки</w:t>
            </w:r>
            <w:r w:rsidR="00670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70389">
              <w:rPr>
                <w:rFonts w:ascii="Times New Roman" w:hAnsi="Times New Roman"/>
                <w:sz w:val="24"/>
                <w:szCs w:val="24"/>
              </w:rPr>
              <w:t>(</w:t>
            </w:r>
            <w:r w:rsidR="00E30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30EA3">
              <w:rPr>
                <w:rFonts w:ascii="Times New Roman" w:hAnsi="Times New Roman"/>
                <w:sz w:val="24"/>
                <w:szCs w:val="24"/>
              </w:rPr>
              <w:t>покрытия) памятника. Ежегодные текущие ремонты не предотвращают разрушение.</w:t>
            </w:r>
          </w:p>
          <w:p w:rsidR="00E30EA3" w:rsidRPr="00272A48" w:rsidRDefault="00E30EA3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Ограждение по периметру территории Обелиска изготовлено из штакетной доски в 2007 году, пришло в негодность.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</w:tcPr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EA3">
              <w:rPr>
                <w:rFonts w:ascii="Times New Roman" w:hAnsi="Times New Roman"/>
                <w:sz w:val="24"/>
                <w:szCs w:val="24"/>
              </w:rPr>
              <w:t>Разборка цементно-бетонных оснований и покрытия обелиска и стелы. Облицовка мрамором стен обелиска и стелы. Устройство металлического ограждения по периметру территории обелиска.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45028A" w:rsidRPr="00272A48" w:rsidRDefault="0045028A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45028A" w:rsidRPr="00272A48" w:rsidRDefault="00E30EA3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объектов культурного наследия, дань памяти воинам-односельчанам, погибшим в годы Великой Отечественной войны, увековечивание их подвига. Положительный пример для подрастающего поколения.</w:t>
            </w:r>
          </w:p>
        </w:tc>
      </w:tr>
      <w:tr w:rsidR="0045028A" w:rsidRPr="00272A48" w:rsidTr="00981C04">
        <w:trPr>
          <w:trHeight w:val="934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45028A" w:rsidRDefault="0045028A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45028A" w:rsidRPr="00272A48" w:rsidRDefault="0045028A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60"/>
              <w:gridCol w:w="2337"/>
            </w:tblGrid>
            <w:tr w:rsidR="004C3E68" w:rsidTr="009E2FBD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3E68" w:rsidRPr="0011052A" w:rsidRDefault="00C949A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1604,5 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уб.</w:t>
                  </w:r>
                </w:p>
              </w:tc>
            </w:tr>
            <w:tr w:rsidR="004C3E68" w:rsidTr="009E2FBD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4C3E68" w:rsidRPr="0011052A" w:rsidRDefault="00C949A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1500,0тыс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уб.</w:t>
                  </w:r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C3E68" w:rsidRPr="0011052A" w:rsidRDefault="00C949A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64,5 тыс. руб.</w:t>
                  </w:r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C3E68" w:rsidRPr="0011052A" w:rsidRDefault="00C949A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15,0 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уб.</w:t>
                  </w:r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C3E68" w:rsidRPr="0011052A" w:rsidRDefault="00C949A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10,0 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уб.</w:t>
                  </w:r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Неденежный 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3E68" w:rsidRPr="0011052A" w:rsidRDefault="00C949A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15,0 тыс. руб.</w:t>
                  </w:r>
                </w:p>
              </w:tc>
            </w:tr>
            <w:tr w:rsidR="004C3E68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3E68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C3E68" w:rsidRPr="0011052A" w:rsidRDefault="004C3E68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Неденежный 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3E68" w:rsidRPr="0011052A" w:rsidRDefault="00C949A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 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уб.</w:t>
                  </w:r>
                </w:p>
              </w:tc>
            </w:tr>
          </w:tbl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45028A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неденежного вклада жителей</w:t>
            </w:r>
          </w:p>
        </w:tc>
        <w:tc>
          <w:tcPr>
            <w:tcW w:w="4536" w:type="dxa"/>
          </w:tcPr>
          <w:p w:rsidR="0045028A" w:rsidRDefault="0067038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</w:t>
            </w:r>
            <w:r w:rsidR="00E30EA3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45028A" w:rsidRDefault="0045028A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неденежного вклада спонсоров</w:t>
            </w:r>
          </w:p>
        </w:tc>
        <w:tc>
          <w:tcPr>
            <w:tcW w:w="4536" w:type="dxa"/>
          </w:tcPr>
          <w:p w:rsidR="0045028A" w:rsidRDefault="00E30EA3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строительного мусора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45028A" w:rsidRPr="00A20D66" w:rsidRDefault="00E02CDC" w:rsidP="00E02CD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01.09.2021 г</w:t>
            </w:r>
            <w:r w:rsidR="00C94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28A" w:rsidRPr="00272A48" w:rsidTr="00981C04">
        <w:tc>
          <w:tcPr>
            <w:tcW w:w="680" w:type="dxa"/>
          </w:tcPr>
          <w:p w:rsidR="0045028A" w:rsidRPr="00272A48" w:rsidRDefault="0045028A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45028A" w:rsidRPr="002239CA" w:rsidRDefault="0045028A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E30EA3" w:rsidRPr="00E30EA3" w:rsidRDefault="00E30EA3" w:rsidP="00E30EA3">
            <w:pPr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E30EA3">
              <w:rPr>
                <w:rFonts w:ascii="Times New Roman" w:hAnsi="Times New Roman"/>
                <w:color w:val="7F7F7F"/>
                <w:sz w:val="24"/>
                <w:szCs w:val="24"/>
              </w:rPr>
              <w:t>Чан-сы-чан Рита Ивановна</w:t>
            </w:r>
          </w:p>
          <w:p w:rsidR="00E30EA3" w:rsidRPr="00E30EA3" w:rsidRDefault="00E30EA3" w:rsidP="00E30EA3">
            <w:pPr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E30EA3">
              <w:rPr>
                <w:rFonts w:ascii="Times New Roman" w:hAnsi="Times New Roman"/>
                <w:color w:val="7F7F7F"/>
                <w:sz w:val="24"/>
                <w:szCs w:val="24"/>
              </w:rPr>
              <w:t>Осипова Надежда Ивановна</w:t>
            </w:r>
          </w:p>
          <w:p w:rsidR="00E30EA3" w:rsidRPr="00E30EA3" w:rsidRDefault="00E30EA3" w:rsidP="00E30EA3">
            <w:pPr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E30EA3">
              <w:rPr>
                <w:rFonts w:ascii="Times New Roman" w:hAnsi="Times New Roman"/>
                <w:color w:val="7F7F7F"/>
                <w:sz w:val="24"/>
                <w:szCs w:val="24"/>
              </w:rPr>
              <w:t>Бриканова Ирина Павловна</w:t>
            </w:r>
          </w:p>
          <w:p w:rsidR="00E30EA3" w:rsidRPr="00E30EA3" w:rsidRDefault="00E30EA3" w:rsidP="00E30EA3">
            <w:pPr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E30EA3">
              <w:rPr>
                <w:rFonts w:ascii="Times New Roman" w:hAnsi="Times New Roman"/>
                <w:color w:val="7F7F7F"/>
                <w:sz w:val="24"/>
                <w:szCs w:val="24"/>
              </w:rPr>
              <w:t>Кравцова Татьяна Андреевна</w:t>
            </w:r>
          </w:p>
          <w:p w:rsidR="00E30EA3" w:rsidRPr="00E30EA3" w:rsidRDefault="00E30EA3" w:rsidP="00E30EA3">
            <w:pPr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E30EA3">
              <w:rPr>
                <w:rFonts w:ascii="Times New Roman" w:hAnsi="Times New Roman"/>
                <w:color w:val="7F7F7F"/>
                <w:sz w:val="24"/>
                <w:szCs w:val="24"/>
              </w:rPr>
              <w:lastRenderedPageBreak/>
              <w:t>Бойченко Ирина Михайловна</w:t>
            </w:r>
          </w:p>
          <w:p w:rsidR="00E30EA3" w:rsidRDefault="00E30EA3" w:rsidP="00E30EA3">
            <w:pPr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8A" w:rsidRPr="00272A48" w:rsidTr="00981C04">
        <w:tc>
          <w:tcPr>
            <w:tcW w:w="680" w:type="dxa"/>
            <w:tcBorders>
              <w:bottom w:val="single" w:sz="4" w:space="0" w:color="auto"/>
            </w:tcBorders>
          </w:tcPr>
          <w:p w:rsidR="0045028A" w:rsidRPr="00272A48" w:rsidRDefault="0045028A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45028A" w:rsidRPr="00457B6D" w:rsidRDefault="0045028A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447D5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председателя инициативной группы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tbl>
            <w:tblPr>
              <w:tblStyle w:val="a3"/>
              <w:tblW w:w="4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76"/>
              <w:gridCol w:w="288"/>
              <w:gridCol w:w="1467"/>
            </w:tblGrid>
            <w:tr w:rsidR="0045028A" w:rsidRPr="0011052A" w:rsidTr="0063666C">
              <w:trPr>
                <w:trHeight w:val="385"/>
              </w:trPr>
              <w:tc>
                <w:tcPr>
                  <w:tcW w:w="2676" w:type="dxa"/>
                </w:tcPr>
                <w:p w:rsidR="0045028A" w:rsidRPr="0011052A" w:rsidRDefault="00E30EA3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Бойченко Ирина Михайловна</w:t>
                  </w:r>
                </w:p>
              </w:tc>
              <w:tc>
                <w:tcPr>
                  <w:tcW w:w="288" w:type="dxa"/>
                </w:tcPr>
                <w:p w:rsidR="0045028A" w:rsidRPr="0063666C" w:rsidRDefault="0045028A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</w:tcPr>
                <w:p w:rsidR="0045028A" w:rsidRDefault="0045028A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30EA3" w:rsidRPr="0063666C" w:rsidRDefault="00E30EA3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8-924-341-14-99</w:t>
                  </w:r>
                </w:p>
              </w:tc>
            </w:tr>
            <w:tr w:rsidR="0045028A" w:rsidRPr="0011052A" w:rsidTr="004C3E68">
              <w:trPr>
                <w:trHeight w:val="398"/>
              </w:trPr>
              <w:tc>
                <w:tcPr>
                  <w:tcW w:w="2676" w:type="dxa"/>
                  <w:tcBorders>
                    <w:bottom w:val="single" w:sz="4" w:space="0" w:color="auto"/>
                  </w:tcBorders>
                  <w:vAlign w:val="bottom"/>
                </w:tcPr>
                <w:p w:rsidR="0045028A" w:rsidRDefault="0045028A" w:rsidP="004C3E68">
                  <w:pPr>
                    <w:widowControl w:val="0"/>
                    <w:tabs>
                      <w:tab w:val="left" w:pos="168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vAlign w:val="bottom"/>
                </w:tcPr>
                <w:p w:rsidR="0045028A" w:rsidRPr="0063666C" w:rsidRDefault="0045028A" w:rsidP="004C3E68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</w:tcBorders>
                  <w:vAlign w:val="bottom"/>
                </w:tcPr>
                <w:p w:rsidR="0045028A" w:rsidRDefault="0045028A" w:rsidP="009E2F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028A" w:rsidRPr="00272A48" w:rsidRDefault="0045028A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EBD" w:rsidRDefault="00871EBD" w:rsidP="003F5B29">
      <w:pPr>
        <w:rPr>
          <w:rFonts w:ascii="Times New Roman" w:hAnsi="Times New Roman"/>
          <w:sz w:val="24"/>
          <w:szCs w:val="24"/>
        </w:rPr>
      </w:pPr>
    </w:p>
    <w:p w:rsidR="00457B6D" w:rsidRDefault="00457B6D" w:rsidP="003F5B29"/>
    <w:tbl>
      <w:tblPr>
        <w:tblW w:w="9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144"/>
        <w:gridCol w:w="1699"/>
        <w:gridCol w:w="569"/>
        <w:gridCol w:w="3861"/>
      </w:tblGrid>
      <w:tr w:rsidR="00981C04" w:rsidRPr="00272A48" w:rsidTr="00DB282B">
        <w:trPr>
          <w:trHeight w:val="279"/>
        </w:trPr>
        <w:tc>
          <w:tcPr>
            <w:tcW w:w="3400" w:type="dxa"/>
          </w:tcPr>
          <w:p w:rsidR="00981C04" w:rsidRPr="002239CA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981C04" w:rsidRPr="00272A48" w:rsidRDefault="004453DB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Шайдурова Т.Н.</w:t>
            </w:r>
          </w:p>
        </w:tc>
      </w:tr>
      <w:tr w:rsidR="00981C04" w:rsidRPr="00272A48" w:rsidTr="00981C04">
        <w:trPr>
          <w:trHeight w:val="221"/>
        </w:trPr>
        <w:tc>
          <w:tcPr>
            <w:tcW w:w="3400" w:type="dxa"/>
          </w:tcPr>
          <w:p w:rsidR="00981C04" w:rsidRP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981C04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981C04" w:rsidRPr="00272A48" w:rsidTr="00DB282B">
        <w:trPr>
          <w:trHeight w:val="665"/>
        </w:trPr>
        <w:tc>
          <w:tcPr>
            <w:tcW w:w="3400" w:type="dxa"/>
          </w:tcPr>
          <w:p w:rsid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981C04" w:rsidRPr="00272A48" w:rsidRDefault="004453DB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Бойченко И.М.</w:t>
            </w:r>
          </w:p>
        </w:tc>
      </w:tr>
      <w:tr w:rsidR="00981C04" w:rsidRPr="00272A48" w:rsidTr="00981C04">
        <w:trPr>
          <w:trHeight w:val="665"/>
        </w:trPr>
        <w:tc>
          <w:tcPr>
            <w:tcW w:w="3400" w:type="dxa"/>
          </w:tcPr>
          <w:p w:rsid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981C04" w:rsidRDefault="00981C04" w:rsidP="003F5B29"/>
    <w:p w:rsidR="00981C04" w:rsidRDefault="00981C04" w:rsidP="003F5B29"/>
    <w:sectPr w:rsidR="00981C04" w:rsidSect="008E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252C"/>
    <w:rsid w:val="00003D87"/>
    <w:rsid w:val="000447D5"/>
    <w:rsid w:val="0011052A"/>
    <w:rsid w:val="002A4DC3"/>
    <w:rsid w:val="002E2BC5"/>
    <w:rsid w:val="003550A8"/>
    <w:rsid w:val="00373FE2"/>
    <w:rsid w:val="003F5B29"/>
    <w:rsid w:val="004453DB"/>
    <w:rsid w:val="0045028A"/>
    <w:rsid w:val="00457B6D"/>
    <w:rsid w:val="004C3E68"/>
    <w:rsid w:val="0063211C"/>
    <w:rsid w:val="0063666C"/>
    <w:rsid w:val="00670389"/>
    <w:rsid w:val="006C252C"/>
    <w:rsid w:val="00871EBD"/>
    <w:rsid w:val="008E0ED5"/>
    <w:rsid w:val="00981C04"/>
    <w:rsid w:val="0098526C"/>
    <w:rsid w:val="009E2FBD"/>
    <w:rsid w:val="00B23697"/>
    <w:rsid w:val="00C949A0"/>
    <w:rsid w:val="00DB282B"/>
    <w:rsid w:val="00DC626B"/>
    <w:rsid w:val="00E02CDC"/>
    <w:rsid w:val="00E30EA3"/>
    <w:rsid w:val="00E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Евгения Анатольевна Попова</cp:lastModifiedBy>
  <cp:revision>5</cp:revision>
  <cp:lastPrinted>2021-02-05T04:44:00Z</cp:lastPrinted>
  <dcterms:created xsi:type="dcterms:W3CDTF">2021-02-04T06:23:00Z</dcterms:created>
  <dcterms:modified xsi:type="dcterms:W3CDTF">2021-02-05T04:44:00Z</dcterms:modified>
</cp:coreProperties>
</file>