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F53" w:rsidRPr="00F774A6" w:rsidRDefault="00F774A6" w:rsidP="00F774A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74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РОССИЙСКАЯ ФЕДЕРАЦИЯ </w:t>
      </w:r>
    </w:p>
    <w:p w:rsidR="00F774A6" w:rsidRPr="00F774A6" w:rsidRDefault="00F774A6" w:rsidP="00F77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4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АМУРСКАЯ ОБЛАСТЬ </w:t>
      </w:r>
    </w:p>
    <w:p w:rsidR="00C66F53" w:rsidRDefault="00F774A6" w:rsidP="00F774A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74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СВОБОДНЕНСКИЙ РАЙОН</w:t>
      </w:r>
    </w:p>
    <w:p w:rsidR="00F774A6" w:rsidRDefault="00F774A6" w:rsidP="00F77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КЛИМОУЦЕВСКОГО СЕЛЬСОВЕТА </w:t>
      </w:r>
    </w:p>
    <w:p w:rsidR="00F774A6" w:rsidRPr="00F774A6" w:rsidRDefault="00F774A6" w:rsidP="00F77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66F53" w:rsidRDefault="00C66F53" w:rsidP="00C66F5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7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F774A6" w:rsidRDefault="00F774A6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04.03.2020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№ 11</w:t>
      </w:r>
    </w:p>
    <w:p w:rsidR="00F774A6" w:rsidRPr="00F774A6" w:rsidRDefault="00F774A6" w:rsidP="00F774A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7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Климоуцы</w:t>
      </w:r>
    </w:p>
    <w:p w:rsidR="00C66F53" w:rsidRPr="00101359" w:rsidRDefault="00C66F53" w:rsidP="00F774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4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1013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Порядка исполнения решения</w:t>
      </w:r>
    </w:p>
    <w:p w:rsidR="00C66F53" w:rsidRPr="00101359" w:rsidRDefault="00C66F53" w:rsidP="00F774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применении бюджетных мер принуждения»</w:t>
      </w:r>
    </w:p>
    <w:p w:rsidR="00C66F53" w:rsidRPr="00101359" w:rsidRDefault="00101359" w:rsidP="00101359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proofErr w:type="gramEnd"/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исполнении пункта 4 статьи 306.2 Бюджетного</w:t>
      </w:r>
      <w:r w:rsidR="00C66F53"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</w:t>
      </w: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66F53"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</w:t>
      </w:r>
    </w:p>
    <w:p w:rsidR="00C66F53" w:rsidRPr="00101359" w:rsidRDefault="00F33CD0" w:rsidP="00C66F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</w:t>
      </w:r>
      <w:r w:rsidR="00C66F53"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66F53" w:rsidRPr="00101359" w:rsidRDefault="00C66F53" w:rsidP="00F33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Порядок исполнения решения о применении бюджетных мер принуждения (Приложение № 1).</w:t>
      </w:r>
    </w:p>
    <w:p w:rsidR="00F33CD0" w:rsidRPr="00101359" w:rsidRDefault="00C66F53" w:rsidP="00F33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2.Настоящее постановление подлежит размещению на официальном сайте администрации </w:t>
      </w:r>
      <w:r w:rsidR="00F33CD0"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Климоуцевского</w:t>
      </w: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F33CD0"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Свободненского района.</w:t>
      </w:r>
    </w:p>
    <w:p w:rsidR="00C66F53" w:rsidRPr="00101359" w:rsidRDefault="00F33CD0" w:rsidP="00F33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66F53"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 w:rsidR="00C66F53"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C66F53"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F33CD0" w:rsidRPr="00101359" w:rsidRDefault="00F33CD0" w:rsidP="00F33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CD0" w:rsidRPr="00101359" w:rsidRDefault="00F33CD0" w:rsidP="00F33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CD0" w:rsidRPr="00101359" w:rsidRDefault="00F33CD0" w:rsidP="00F33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CD0" w:rsidRPr="00101359" w:rsidRDefault="00F33CD0" w:rsidP="00F33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CD0" w:rsidRPr="00101359" w:rsidRDefault="00F33CD0" w:rsidP="00F33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CD0" w:rsidRPr="00101359" w:rsidRDefault="00F33CD0" w:rsidP="00F33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CD0" w:rsidRPr="00101359" w:rsidRDefault="00101359" w:rsidP="00F33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3CD0"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Т.Н.Шайдурова</w:t>
      </w:r>
    </w:p>
    <w:p w:rsidR="00F33CD0" w:rsidRDefault="00F33CD0" w:rsidP="00C66F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CD0" w:rsidRDefault="00F33CD0" w:rsidP="00C66F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CD0" w:rsidRDefault="00F33CD0" w:rsidP="00C66F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CD0" w:rsidRDefault="00F33CD0" w:rsidP="00C66F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CD0" w:rsidRDefault="00F33CD0" w:rsidP="00C66F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CD0" w:rsidRDefault="00F33CD0" w:rsidP="00C66F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CD0" w:rsidRPr="00C66F53" w:rsidRDefault="00F33CD0" w:rsidP="00C66F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6F53" w:rsidRPr="00C66F53" w:rsidRDefault="00C66F53" w:rsidP="0010135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F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C66F53" w:rsidRPr="00101359" w:rsidRDefault="00C66F53" w:rsidP="001013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</w:t>
      </w:r>
      <w:r w:rsidR="00101359"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C66F53" w:rsidRPr="00101359" w:rsidRDefault="00101359" w:rsidP="001013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Климоуцевского</w:t>
      </w:r>
      <w:r w:rsidR="00C66F53"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C66F53" w:rsidRPr="00101359" w:rsidRDefault="00C66F53" w:rsidP="001013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01359"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04.03.2020</w:t>
      </w: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№ </w:t>
      </w:r>
      <w:r w:rsidR="00101359"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</w:p>
    <w:p w:rsidR="00101359" w:rsidRDefault="00101359" w:rsidP="001013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66F53" w:rsidRPr="00101359" w:rsidRDefault="00C66F53" w:rsidP="001013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C66F53" w:rsidRPr="00101359" w:rsidRDefault="00C66F53" w:rsidP="00101359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исполнения решения о применении бюджетных</w:t>
      </w:r>
      <w:r w:rsid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13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 принуждения</w:t>
      </w:r>
    </w:p>
    <w:p w:rsidR="00C66F53" w:rsidRPr="00A179B9" w:rsidRDefault="00C66F53" w:rsidP="00A179B9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79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101359" w:rsidRPr="00101359" w:rsidRDefault="00C66F53" w:rsidP="001013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Настоящий Порядок устанавливает единые правила исполнения решения о применении бюджетной меры принуждения за совершение бюджетного нарушения в отношении главных распорядителей бюджетных средств, распорядителей бюджетных средств, получателей бюджетных средств, главных администраторов доходов бюджета и главных администраторов источников финансирования дефицита бюджета поселения (далее - решение о применении бюджетных мер принуждения).</w:t>
      </w:r>
    </w:p>
    <w:p w:rsidR="00101359" w:rsidRPr="00101359" w:rsidRDefault="00C66F53" w:rsidP="001013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В настоящем Порядке под бюджетным нарушением признается совершенное в нарушение бюджетного законодательства Российской Федерации, иных нормативных правовых актов, регулирующих бюджетные правоотношения, и договоров (соглашений), на основании которых предоставляются средства из бюджета </w:t>
      </w:r>
      <w:r w:rsidR="00101359"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Климоуцевского</w:t>
      </w: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действие (бездействие) финансового органа, главного распорядителя, распорядителя и получателя бюджетных средств, главного администратора доходов бюджета, главного администратора источников финансирования дефицита бюджета </w:t>
      </w:r>
      <w:r w:rsidR="00101359"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Климоуцевского</w:t>
      </w: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(далее также нарушители бюджетного законодательства), которому предоставлены средства из бюджета поселения, за совершение которого предусмотрено применение бюджетных мер принуждения.</w:t>
      </w:r>
    </w:p>
    <w:p w:rsidR="00C66F53" w:rsidRDefault="00C66F53" w:rsidP="001013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В соответствии с Бюджетным кодексом Российской Федерации к бюджетным нарушениям относятся следующие нарушения:</w:t>
      </w:r>
    </w:p>
    <w:p w:rsidR="00C66F53" w:rsidRPr="00101359" w:rsidRDefault="00C66F53" w:rsidP="0010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нецелевое использование бюджетных средств;</w:t>
      </w:r>
    </w:p>
    <w:p w:rsidR="00C66F53" w:rsidRPr="00101359" w:rsidRDefault="00C66F53" w:rsidP="0010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возврат либо несвоевременный возврат бюджетного кредита;</w:t>
      </w:r>
    </w:p>
    <w:p w:rsidR="00C66F53" w:rsidRPr="00101359" w:rsidRDefault="00C66F53" w:rsidP="0010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перечисление либо несвоевременное перечисление платы за пользование бюджетным кредитом;</w:t>
      </w:r>
    </w:p>
    <w:p w:rsidR="00C66F53" w:rsidRPr="00101359" w:rsidRDefault="00C66F53" w:rsidP="0010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нарушение условий предоставления бюджетного кредита;</w:t>
      </w:r>
    </w:p>
    <w:p w:rsidR="00C66F53" w:rsidRPr="00101359" w:rsidRDefault="00C66F53" w:rsidP="0010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нарушение условий предоставления межбюджетных трансфертов;</w:t>
      </w:r>
    </w:p>
    <w:p w:rsidR="00C66F53" w:rsidRPr="00101359" w:rsidRDefault="00C66F53" w:rsidP="0010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превышение предельных значений дефицита бюджета муниципально</w:t>
      </w:r>
      <w:r w:rsid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</w:t>
      </w: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установленных пунктом 3 статьи 92.1 БК РФ;</w:t>
      </w:r>
    </w:p>
    <w:p w:rsidR="00C66F53" w:rsidRPr="00101359" w:rsidRDefault="00C66F53" w:rsidP="001013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превышение предельного объема муниципального долга, установленного статьей 107 БК РФ.</w:t>
      </w:r>
    </w:p>
    <w:p w:rsidR="00B737A6" w:rsidRDefault="00C66F53" w:rsidP="00B737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Нецелевым использованием бюджетных средств бюджета </w:t>
      </w:r>
      <w:r w:rsid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Климоуцевского</w:t>
      </w: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признаются направление средств бюджета поселения и оплата денежных обязательств в целях, не соответствующих полностью или частично целям, определенным решением </w:t>
      </w:r>
      <w:r w:rsid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Климоуцевского</w:t>
      </w: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 бюджете, сводной бюджетной росписью, бюджетной росписью, бюджетной сметой, договором (соглашением) либо иным документом, являющимся правовым основанием предоставления указанных средств.</w:t>
      </w:r>
    </w:p>
    <w:p w:rsidR="00B737A6" w:rsidRDefault="00C66F53" w:rsidP="00B737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Применение к нарушителям бюджетного законодательства бюджетной меры принуждения не освобождает его от обязанностей по устранению нарушения бюджетного законодательства Российской Федерации и иных нормативных правовых актов, регулирующих бюджетные правоотношения, а также не освобождает его должностных лиц при наличии соответствующих оснований от ответственности, предусмотренной законодательством Российской Федерации.</w:t>
      </w:r>
    </w:p>
    <w:p w:rsidR="00C66F53" w:rsidRPr="00B737A6" w:rsidRDefault="00C66F53" w:rsidP="00B737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</w:t>
      </w:r>
      <w:proofErr w:type="gramStart"/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распорядитель средств бюджета </w:t>
      </w:r>
      <w:r w:rsid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Климоуцевского</w:t>
      </w: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течение 10 рабочих дней со дня обнаружения фактов нецелевого использования бюджетных средств, нарушения условий договора бюджетного кредита, условий предоставления межбюджетного трансферта, превышения предельных значений дефицита бюджета </w:t>
      </w:r>
      <w:r w:rsid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Климоуцевского</w:t>
      </w:r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установленных пунктом 3 статьи 92.1 БК РФ, превышения предельного объема муниципального долга, установленного статьей 107 БК РФ, направляет в финансовый орган сообщение о</w:t>
      </w:r>
      <w:proofErr w:type="gramEnd"/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факте</w:t>
      </w:r>
      <w:proofErr w:type="gramEnd"/>
      <w:r w:rsidRPr="00101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нарушения по форме согласно Приложению 1 к настоящему </w:t>
      </w: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Порядку, с целью выдачи уведомления о применении бюджетных мер принуждения.</w:t>
      </w:r>
    </w:p>
    <w:p w:rsidR="00C66F53" w:rsidRPr="00A179B9" w:rsidRDefault="00C66F53" w:rsidP="00A179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79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Бюджетные меры принуждения</w:t>
      </w:r>
    </w:p>
    <w:p w:rsidR="00B737A6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2.1.К нарушителям бюджетного законодательства могут быть применены следующие бюджетные меры принуждения:</w:t>
      </w:r>
    </w:p>
    <w:p w:rsidR="00C66F53" w:rsidRP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- бесспорное взыскание суммы средств бюджетного кредита (далее – средства бюджетного кредита);</w:t>
      </w:r>
    </w:p>
    <w:p w:rsidR="00C66F53" w:rsidRP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- бесспорное взыскание суммы платы за пользование средствами, бюджетного кредита;</w:t>
      </w:r>
    </w:p>
    <w:p w:rsidR="00C66F53" w:rsidRP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- бесспорное взыскание пеней за несвоевременный возврат средств бюджетного кредита;</w:t>
      </w:r>
    </w:p>
    <w:p w:rsidR="00C66F53" w:rsidRP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- бесспорное взыскание суммы средств межбюджетного трансферта, предоставленных из бюджета поселения (далее – средства межбюджетного трансферта);</w:t>
      </w:r>
    </w:p>
    <w:p w:rsidR="00C66F53" w:rsidRP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сокращение предоставления межбюджетных трансфертов (за исключением субвенций);</w:t>
      </w:r>
    </w:p>
    <w:p w:rsid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приостановление предоставления межбюджетных трансфертов (за исключением субвенций).</w:t>
      </w:r>
    </w:p>
    <w:p w:rsidR="00C66F53" w:rsidRPr="00B737A6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Решение о бесспорном взыскании суммы средств бюджетного кредита, принимается в следующих случаях и размерах:</w:t>
      </w:r>
    </w:p>
    <w:p w:rsidR="00C66F53" w:rsidRP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нецелевого использования средств бюджетного кредита в размере суммы средств, </w:t>
      </w:r>
      <w:proofErr w:type="gramStart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использованных</w:t>
      </w:r>
      <w:proofErr w:type="gramEnd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 целевому назначению;</w:t>
      </w:r>
    </w:p>
    <w:p w:rsidR="00C66F53" w:rsidRP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не возврата либо несвоевременного возврата средств бюджетного кредита, в установленный срок, в размере суммы непогашенных остатков бюджетного кредита;</w:t>
      </w:r>
    </w:p>
    <w:p w:rsidR="00B737A6" w:rsidRP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нарушения условий предоставления бюджетного кредита, если это действие не связано с нецелевым использованием </w:t>
      </w:r>
      <w:proofErr w:type="gramStart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</w:t>
      </w:r>
      <w:proofErr w:type="gramEnd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средств, в размере суммы средств, использованных с нарушением условий предоставления бюджетного кредита.</w:t>
      </w:r>
    </w:p>
    <w:p w:rsidR="00C66F53" w:rsidRPr="00B737A6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Решение о бесспорном взыскании суммы платы за пользование средствами бюджетного кредита, принимается в сле</w:t>
      </w:r>
      <w:r w:rsid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дующих случаях и размерах:</w:t>
      </w:r>
    </w:p>
    <w:p w:rsidR="00C66F53" w:rsidRP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нецелевого использования бюджетных кредитов, в размере суммы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C66F53" w:rsidRP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перечисления либо несвоевременного перечисления платы за пользование средствами бюджетного кредита, в размере суммы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нарушения условий предоставления бюджетного кредита, если это действие не связано с </w:t>
      </w:r>
      <w:proofErr w:type="gramStart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нецелевым</w:t>
      </w:r>
      <w:proofErr w:type="gramEnd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использованием бюджетных средств, в размере суммы платы за пользование средствами бюджетного кредита, начисленного на день принятия решения о применении бюджетной меры принуждения.</w:t>
      </w:r>
    </w:p>
    <w:p w:rsidR="00B737A6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Решение о бесспорном взыскании пеней за несвоевременный возврат средств бюджетного кредита принимается в следующих случаях и размерах:</w:t>
      </w:r>
    </w:p>
    <w:p w:rsid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возврата либо несвоевременного возврата бюджетного кредита, в размере одной трехсотой действующей ставки рефинансирования Центрального банка Российской Федерации за каждый день просрочки на сумму непогашенного остатка бюджетного кредита, начисленного на день принятия решения о применении бюджетной меры принуждения;</w:t>
      </w:r>
    </w:p>
    <w:p w:rsid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перечисления либо несвоевременного перечисления платы за пользование средствами бюджетного кредита, в размере одной трехсотой действующей ставки рефинансирования Центрального банка Российской Федерации за каждый день просрочки на сумму непогашенного остатка платы за пользование бюджетным кредитом, начисленного на день принятия решения о применении бюджетной меры принуждения.</w:t>
      </w:r>
    </w:p>
    <w:p w:rsidR="00B737A6" w:rsidRDefault="00C66F53" w:rsidP="00A179B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Решение о бесспорном взыскании суммы средств межбюджетного трансферта, принимается, если нарушителем бюджетного законодательства совершено повторное однородное бюджетное нарушение, которое невозможно устранить, в следующих случаях и размерах:</w:t>
      </w:r>
    </w:p>
    <w:p w:rsid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нецелевого использования средств межбюджетного трансферта, в размере суммы средств, </w:t>
      </w:r>
      <w:proofErr w:type="gramStart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использованных</w:t>
      </w:r>
      <w:proofErr w:type="gramEnd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 целевому назначению;</w:t>
      </w:r>
    </w:p>
    <w:p w:rsidR="00C66F53" w:rsidRP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трансфертов.</w:t>
      </w:r>
      <w:proofErr w:type="gramEnd"/>
    </w:p>
    <w:p w:rsidR="00B737A6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2.6. Решение о сокращение предоставления межбюджетных трансфертов (за исключением субвенций) принимается, если нарушителем </w:t>
      </w:r>
      <w:proofErr w:type="gramStart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бюджетного</w:t>
      </w:r>
      <w:proofErr w:type="gramEnd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законодательства впервые совершено бюджетное нарушение, которое невозможно устранить, в следующих случаях и размерах:</w:t>
      </w:r>
    </w:p>
    <w:p w:rsidR="00C66F53" w:rsidRP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нецелевого использования средств межбюджетного трансферта, </w:t>
      </w:r>
      <w:proofErr w:type="gramStart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имеющий</w:t>
      </w:r>
      <w:proofErr w:type="gramEnd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целевое назначение, в размере суммы средств, использованных не по целевому назначению;</w:t>
      </w:r>
    </w:p>
    <w:p w:rsid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нецелевого использования средств бюджетного кредита в размере суммы средств, </w:t>
      </w:r>
      <w:proofErr w:type="gramStart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использованных</w:t>
      </w:r>
      <w:proofErr w:type="gramEnd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 целевому назначению, платы за пользование бюджетным кредитом и пени за несвоевременный возврат средств бюджетного кредита;</w:t>
      </w:r>
    </w:p>
    <w:p w:rsid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трансфертов;</w:t>
      </w:r>
      <w:proofErr w:type="gramEnd"/>
    </w:p>
    <w:p w:rsid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превышения предельных значений дефицита бюджета </w:t>
      </w:r>
      <w:r w:rsid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Климоуцевского</w:t>
      </w: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установленных пунктом 3 статьи 92.1 БК РФ, в размере суммы средств, превышающих предельные значения дефицита бюджета </w:t>
      </w:r>
      <w:r w:rsid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Климоуцевского</w:t>
      </w: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поселения;</w:t>
      </w:r>
    </w:p>
    <w:p w:rsid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превышения предельного объема муниципального долга, установленного статьей 107 БК РФ, в размере суммы средств, превышающих предельный объем муниципального долга.</w:t>
      </w:r>
    </w:p>
    <w:p w:rsidR="00B737A6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Решение о приостановлении предоставления межбюджетных трансфертов (за исключением субвенций) принимается, если нарушителем бюджетного законодательства совершено бюджетное нарушение, которое возможно устранить в течение финансового года, в следующих случаях и размерах:</w:t>
      </w:r>
    </w:p>
    <w:p w:rsidR="00B737A6" w:rsidRDefault="00C66F53" w:rsidP="00B737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нецелевого использования средств межбюджетного трансферта, </w:t>
      </w:r>
      <w:proofErr w:type="gramStart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имеющих</w:t>
      </w:r>
      <w:proofErr w:type="gramEnd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целевое назначение, в размере суммы средств, использованных не по целевому назначению;</w:t>
      </w:r>
    </w:p>
    <w:p w:rsidR="00A179B9" w:rsidRDefault="00C66F53" w:rsidP="00A17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нецелевого использования средств бюджетного кредита в размере суммы средств, </w:t>
      </w:r>
      <w:proofErr w:type="gramStart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использованных</w:t>
      </w:r>
      <w:proofErr w:type="gramEnd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 целевому назначению, платы за пользование бюджетным кредитом и пени за несвоевременный возврат средств бюджетного кредита;</w:t>
      </w:r>
    </w:p>
    <w:p w:rsidR="00A179B9" w:rsidRDefault="00C66F53" w:rsidP="00A17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возврата либо несвоевременного возврата бюджетного кредита, в размере суммы непогашенных остатков бюджетного кредита;</w:t>
      </w:r>
    </w:p>
    <w:p w:rsidR="00A179B9" w:rsidRDefault="00C66F53" w:rsidP="00A17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перечисления либо несвоевременного перечисления платы за пользование средствами бюджетного кредита, в размере суммы непогашенного остатка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C66F53" w:rsidRPr="00B737A6" w:rsidRDefault="00C66F53" w:rsidP="00A17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нарушения условий предоставления бюджетного кредита, если это действие не связано с нецелевым использованием </w:t>
      </w:r>
      <w:proofErr w:type="gramStart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</w:t>
      </w:r>
      <w:proofErr w:type="gramEnd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средств, в размере суммы средств, использованных с нарушением условий предоставления бюджетного кредита;</w:t>
      </w:r>
    </w:p>
    <w:p w:rsidR="00A179B9" w:rsidRDefault="00C66F53" w:rsidP="00A17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трансфертов;</w:t>
      </w:r>
      <w:proofErr w:type="gramEnd"/>
    </w:p>
    <w:p w:rsidR="00A179B9" w:rsidRDefault="00C66F53" w:rsidP="00A17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превышения предельных значений дефицита бюджета </w:t>
      </w:r>
      <w:r w:rsidR="00A179B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Климоуцевского</w:t>
      </w: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установленных пунктом 3 статьи 92.1 БК РФ, в размере суммы средств, превышающих предельные значения дефицита бюджета </w:t>
      </w:r>
      <w:r w:rsidR="00A179B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Климоуцевского</w:t>
      </w: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поселения;</w:t>
      </w:r>
    </w:p>
    <w:p w:rsidR="00C66F53" w:rsidRPr="00B737A6" w:rsidRDefault="00C66F53" w:rsidP="00A17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превышения предельного объема муниципального долга, установленного статьей 107 БК РФ, в размере суммы средств, превышающих предельный объем муниципального долга.</w:t>
      </w:r>
    </w:p>
    <w:p w:rsidR="00C66F53" w:rsidRDefault="00C66F53" w:rsidP="00A179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79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Порядок принятия и исполнения решения о</w:t>
      </w:r>
      <w:r w:rsidR="00A179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179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применении бюджетных мер принуждения</w:t>
      </w:r>
    </w:p>
    <w:p w:rsidR="00A179B9" w:rsidRPr="00A179B9" w:rsidRDefault="00A179B9" w:rsidP="00A179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79B9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Финансовый орган принимает решения о применении бюджетных мер принуждения, решения об их изменении, их отмене или решения об отказе в применении бюджетных мер принуждения в случаях и порядке, утверждённых Постановлением Правительства Российской Федерации от 07.02.2019 года № 91, а также направляет решения о применении бюджетных мер принуждения, решения об их изменении, их отмене финансовому органу муниципального образования, копии соответствующих решений –</w:t>
      </w:r>
      <w:r w:rsidR="00A1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 муниципального финансового контроля и о</w:t>
      </w:r>
      <w:r w:rsidR="00A179B9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бъектам контроля.</w:t>
      </w:r>
    </w:p>
    <w:p w:rsidR="00C66F53" w:rsidRPr="00B737A6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применении бюджетных мер принуждения должно содержать информацию о бюджетном нарушении, указанном в уведомлении о применении бюджетных мер принуждения, об объекте контроля, допустившем бюджетное нарушение, о бюджетной мере принуждения и сроках её исполнения.</w:t>
      </w:r>
    </w:p>
    <w:p w:rsidR="00A179B9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Бюджетные меры принуждения за совершение бюджетного нарушения применяется на основании уведомлений о применении бюджетных мер принуждения, поступивших, Финансовый орган (далее – органы финансового контроля).</w:t>
      </w:r>
    </w:p>
    <w:p w:rsidR="00A179B9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уведомлением о применении бюджетных мер принуждения в целях настоящего Порядка понимается документ органа муниципального финансового контроля, обязательный к рассмотрению финансовым органом, мер принуждения и суммы средств, использованных с нарушением условий предоставления (расходования) межбюджетного трансферта, бюджетного кредита или использованных не по целевому назначению.</w:t>
      </w:r>
    </w:p>
    <w:p w:rsidR="00C66F53" w:rsidRPr="00B737A6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выявлении в ходе контрольного мероприятия бюджетных нарушений орган внешнего государственного (муниципального) финансового контроля направляет не позднее 30 календарных дней со дня окончания контрольного мероприятия уведомление о применении бюджетных мер принуждения финансовому органу.</w:t>
      </w:r>
    </w:p>
    <w:p w:rsidR="00C66F53" w:rsidRPr="00B737A6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выявлении в ходе проверки (ревизии) бюджетных нарушений орган внутреннего государственного (муниципального) контроля направляет финансовому органу не позднее 60 календарных дней после дня окончания проверки (ревизии) уведомление о применении бюджетных мер принуждения.</w:t>
      </w:r>
    </w:p>
    <w:p w:rsidR="00C66F53" w:rsidRPr="00B737A6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3.3. Уведомления о применении бюджетных мер принуждений регистрируются в течение двух рабочих дней со дня их поступления в журнале регистрации уведомлений по форме согласно приложению № 2 к настоящему порядку.</w:t>
      </w:r>
    </w:p>
    <w:p w:rsidR="00A179B9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Бюджетные меры принуждения подлежат применению в течение 30 календарных дней после получения уведомлений о применении бюджетных мер принуждения от органов финансового контроля и исполнения в срок до одного года со дня принятия указанного решения.</w:t>
      </w:r>
    </w:p>
    <w:p w:rsidR="00A179B9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На основании уведомлений о применении бюджетных мер принуждения готовится решение о применении бюджетной меры принуждения в форме распоряжения по форме согласно прил</w:t>
      </w:r>
      <w:r w:rsidR="00A179B9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ожению № 3 к настоящему порядку.</w:t>
      </w:r>
    </w:p>
    <w:p w:rsidR="00A179B9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В течение трех рабочих дней со дня принятия решения о применении бюджетной меры принуждения Финансовый орган уведомляет орган финансового контроля, направившего уведомление о применении бюджетной меры принуждения, о принятом решении, с приложением копии решения.</w:t>
      </w:r>
    </w:p>
    <w:p w:rsidR="00A179B9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Бесспорное взыскание суммы средств межбюджетного трансферта, бюджетного кредита, платы за пользование средствами бюджетного кредита, пеней за несвоевременный возврат средств бюджетного кредита осуществляются в порядке, установленном о взыскании средств межбюджетного трансферта, остатков непогашенных кредитов.</w:t>
      </w:r>
    </w:p>
    <w:p w:rsidR="00A179B9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3.8. Приостановление (сокращение) предоставления межбюджетных трансфертов (за исключением субвенций), осуществляются в установленном порядке.</w:t>
      </w:r>
    </w:p>
    <w:p w:rsidR="00A179B9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3.9. В случае признания в судебном порядке действий (бездействия) органа финансового контроля, направившего уведомление, </w:t>
      </w:r>
      <w:proofErr w:type="gramStart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незаконным</w:t>
      </w:r>
      <w:proofErr w:type="gramEnd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данный орган обязан, в течение 5 рабочих дней со дня вступления в законную силу судебного акта, отозвать уведомление.</w:t>
      </w:r>
    </w:p>
    <w:p w:rsidR="00A179B9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3.10. Финансовый орган в течение 7 рабочих дней со дня поступления сообщения органа финансового контроля об отзыве уведомления о применении бюджетной меры принуждения отменяет решение о применении бюджетной меры принуждения, уведомляет об этом соответствующего главного распорядителя средств бюджета </w:t>
      </w:r>
      <w:r w:rsidR="00A179B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Климоуцевского</w:t>
      </w: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 возвращает в орган финансового контроля уведомление о применении бюджетной меры принуждения.</w:t>
      </w:r>
    </w:p>
    <w:p w:rsidR="00C66F53" w:rsidRPr="00B737A6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3.11.Наряду с применением бюджетных мер принуждения применяются меры ответственности в случаях, предусмотренных законодательством Российской Федерации.</w:t>
      </w:r>
    </w:p>
    <w:p w:rsidR="00C66F53" w:rsidRPr="00B737A6" w:rsidRDefault="00C66F53" w:rsidP="00A179B9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3.12. Финансовый орган муниципальных образований применяет бюджетные меры принуждения, предусмотренные настоящим Порядком, Бюджетным Кодексом РФ (за исключением передачи уполномоченному по соответствующему бюджету части полномочий главного распорядителя, распорядителя и получателя бюджетных средств), в соответствии с решениями финансового органа об их применении.</w:t>
      </w:r>
    </w:p>
    <w:p w:rsidR="00C66F53" w:rsidRPr="00A179B9" w:rsidRDefault="00C66F53" w:rsidP="00A179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79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Случаи и условия продления исполнения бюджетной меры принуждения</w:t>
      </w:r>
    </w:p>
    <w:p w:rsidR="00A179B9" w:rsidRDefault="00C66F53" w:rsidP="00A179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По решению финансового органа муниципального образования срок исполнения бюджетной меры принуждения, может быть продлен в случаях и на условиях, установленных соответствующим финансовым органом в соответствии с общими требованиями:</w:t>
      </w:r>
    </w:p>
    <w:p w:rsidR="008F41EB" w:rsidRDefault="00C66F53" w:rsidP="008F41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общая сумма использованных не по целевому назначению средств бюджетных кредитов, межбюджетных трансфертов, предоставляемых из местного бюджета местному бюджету в форме субсидий, субвенций и иных межбюджетных трансфертов, имеющих целевое назначение, использованных с нарушением условий предоставления бюджетных кредитов и использованных с нарушением условий предоставления (расходования) указанных межбюджетных трансфертов, подлежащих бесспорному взысканию в соответствии с решениями о применении бюджетных мер принуждения, для определения случая продления исполнения бюджетной меры принуждения на срок более одного года устанавливается высшим исполнительным органом государственной власти субъекта Российской Федерации</w:t>
      </w:r>
    </w:p>
    <w:p w:rsidR="008F41EB" w:rsidRDefault="00C66F53" w:rsidP="008F41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муниципальное образование, в отношении которого принято решение о применении бюджетной меры принуждения принимает обязательства, указанные в 4.2. настоящего постановления.</w:t>
      </w:r>
    </w:p>
    <w:p w:rsidR="008F41EB" w:rsidRDefault="00C66F53" w:rsidP="008F41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Обязательствами, принимаемыми муниципальным образованием, в отношении которого принято решение о применении бюджетной меры принуждения в целях принятия решения о продлении исполнения бюджетной меры принуждения на срок более одного года, являются: а) организация исполнения местного бюджета с открытием и ведением лицевых счетов для учета операций главных распорядителей, распорядителей, получателей средств местного бюджета и главных администраторов источников финансирования дефицита местного бюджета в территориальном органе Федерального казначейства на основании соглашения об осуществлении территориальным органом Федерального казначейства отдельных функций по исполнению местного бюджета при кассовом обслуживании исполнения местного бюджета, заключенного территориальным органом Федерального казначейства и местной администрацией муниципального образования, в отношении которого принято решение о применении бюджетной меры принуждения, подлежащего согласованию с соответствующим финансовым органом и включающего положения:</w:t>
      </w:r>
    </w:p>
    <w:p w:rsidR="008F41EB" w:rsidRDefault="00C66F53" w:rsidP="008F41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 передаче территориальному органу Федерального казначейства функций финансового органа муниципального образования по учету бюджетных обязательств и санкционированию оплаты денежных обязательств получателей средств местного бюджета;</w:t>
      </w:r>
    </w:p>
    <w:p w:rsidR="008F41EB" w:rsidRDefault="00C66F53" w:rsidP="008F41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очередности списания денежных средств по перечню первоочередных платежей, осуществляемых за счет средств местного бюджета, являющемуся неотъемлемой частью соглашения, предусмотренного абзацем первым настоящего подпункта;</w:t>
      </w:r>
    </w:p>
    <w:p w:rsidR="008F41EB" w:rsidRDefault="00C66F53" w:rsidP="008F41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недопустимости проведения кассовых выплат по расходным обязательствам муниципального образования, не включенным в перечень первоочередных платежей, указанный в абзаце третьем настоящего подпункта, при наличии просроченной кредиторской задолженности по расходным обязательствам муниципального образования, включенным в этот перечень;</w:t>
      </w:r>
    </w:p>
    <w:p w:rsidR="008F41EB" w:rsidRDefault="00C66F53" w:rsidP="008F41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осуществление в соответствии с бюджетным законодательством Российской Федерации казначейского сопровождения: авансовых платежей по муниципальным контрактам о поставке товаров, выполнении работ, оказании услуг для обеспечения муниципальных нужд, авансовых платежей по муниципальным контрактам, предметом которых являются капитальные вложения в объекты муниципальной собственности, субсидий и бюджетных инвестиций, предоставляемых юридическим лицам, авансовых платежей по контрактам (договорам) о поставке товаров, выполнении работ, оказании услуг</w:t>
      </w:r>
      <w:proofErr w:type="gramEnd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заключаемым</w:t>
      </w:r>
      <w:proofErr w:type="gramEnd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муниципальными бюджетными и автономными учреждениями, если в целях </w:t>
      </w:r>
      <w:r w:rsidR="008F41EB"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(финансового обеспечения) соответствующих расходных обязательств муниципального образования из федерального бюджета и местного бюджета предоставляются субсидии и иные межбюджетные трансферты;</w:t>
      </w:r>
    </w:p>
    <w:p w:rsidR="008F41EB" w:rsidRDefault="00C66F53" w:rsidP="008F41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авансовых платежей по контрактам (договорам) о поставке товаров, выполнении работ, оказании услуг, заключаемым получателями субсидий и бюджетных инвестиций, указанным в абзаце втором настоящего подпункта;</w:t>
      </w:r>
    </w:p>
    <w:p w:rsidR="008F41EB" w:rsidRDefault="00C66F53" w:rsidP="008F41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авансовых платежей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абзацах втором и третьем настоящего подпункта муниципальных контрактов (контрактов, договоров);</w:t>
      </w:r>
    </w:p>
    <w:p w:rsidR="008F41EB" w:rsidRDefault="00C66F53" w:rsidP="008F41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направление в федеральный бюджет субъектом Российской Федерации в счет исполнения бюджетной меры принуждения сверх сумм, предусмотренных решением о применении бюджетной меры принуждения на текущий финансовый год, дотаций бюджету субъекта Российской Федерации за достижение наивысших темпов роста налогового потенциала и дотаций в целях стимулирования роста налогового потенциала по налогу на прибыль организаций, предоставленных из федерального бюджета бюджету субъекта Российской Федерации</w:t>
      </w:r>
      <w:proofErr w:type="gramEnd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текущем финансовом году;</w:t>
      </w:r>
    </w:p>
    <w:p w:rsidR="008F41EB" w:rsidRDefault="00C66F53" w:rsidP="008F41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запрет на финансовое обеспечение за счет средств местного бюджета капитальных вложений в объекты муниципальной собственности (в том </w:t>
      </w: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числе в форме субсидий и иных межбюджетных трансфертов) местным бюджетам, кроме случаев, когда в целях </w:t>
      </w:r>
      <w:r w:rsidR="008F41EB"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(финансового обеспечения) капитальных вложений в объекты муниципальной собственности из федерального бюджета (бюджета субъекта Российской Федерации) предоставляются субсидии и иные межбюджетные трансферты местному бюджету;</w:t>
      </w:r>
    </w:p>
    <w:p w:rsidR="008F41EB" w:rsidRDefault="00C66F53" w:rsidP="008F41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согласование с соответствующим финансовым органом проектов решений о местном бюджете на очередной финансовый год и плановый период или очередной финансовый год и о внесении изменений в решение о местном бюджете до внесения в представительный орган муниципального образования, в отношении которого принято решение о применении бюджетной меры принуждения;</w:t>
      </w:r>
    </w:p>
    <w:p w:rsidR="008F41EB" w:rsidRDefault="00C66F53" w:rsidP="008F41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исполнение иных обязательств, установленных финансовыми органами при принятии решений о продлении исполнения бюджетной меры принуждения на срок более одного года; </w:t>
      </w:r>
    </w:p>
    <w:p w:rsidR="008F41EB" w:rsidRDefault="00C66F53" w:rsidP="008F41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ж) единовременное исполнение бюджетной меры принуждения при нарушении муниципальным образованием, в отношении которого принято решение о применении бюджетной меры принуждения) обязательств, указанных в пункте 4.2 настоящего постановления.</w:t>
      </w:r>
    </w:p>
    <w:p w:rsidR="008F41EB" w:rsidRDefault="00C66F53" w:rsidP="008F41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Для продления исполнения бюджетной меры принуждения на срок более одного года глава местной администрации, в отношении которого принято решение о применении бюджетной меры принуждения, направляет на имя главы местной администрации муниципального образования, финансовый орган которого принимает решение о применении бюджетной меры принуждения, обращение об установлении срока исполнения бюджетной меры принуждения более одного года со дня принятия решения о применении бюджетной меры принуждения.</w:t>
      </w:r>
    </w:p>
    <w:p w:rsidR="00C66F53" w:rsidRPr="00B737A6" w:rsidRDefault="00C66F53" w:rsidP="008F41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7A6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При поступлении обращения, соответствующий финансовый орган принимает решение о продлении исполнения бюджетной меры принуждения на срок до 5 лет при условии принятия муниципальным образованием, в отношении которого принято решение о применении бюджетной меры принуждения обязательств, указанных в пункте 4.2 настоящего постановления, которые подлежат включению в соглашение, заключаемое соответствующим финансовым органом и главой местной администрации муниципального образования, в отношении которого принято решение о применении бюджетной меры принуждения по форме, определяемой этим финансовым органом.</w:t>
      </w:r>
    </w:p>
    <w:p w:rsidR="00C66F53" w:rsidRPr="00C66F53" w:rsidRDefault="00C66F53" w:rsidP="00C66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applications"/>
      <w:bookmarkEnd w:id="0"/>
    </w:p>
    <w:p w:rsidR="00C66F53" w:rsidRDefault="00C66F53" w:rsidP="008F41E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1B0C" w:rsidRDefault="00D81B0C" w:rsidP="008F41E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1B0C" w:rsidRDefault="00D81B0C" w:rsidP="008F41E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1B0C" w:rsidRPr="00C66F53" w:rsidRDefault="00D81B0C" w:rsidP="008F41E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6F53" w:rsidRPr="00D81B0C" w:rsidRDefault="00C66F53" w:rsidP="00D81B0C">
      <w:pPr>
        <w:autoSpaceDE w:val="0"/>
        <w:autoSpaceDN w:val="0"/>
        <w:adjustRightInd w:val="0"/>
        <w:spacing w:after="0"/>
        <w:ind w:left="5103" w:right="-142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D81B0C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C66F53" w:rsidRPr="00D81B0C" w:rsidRDefault="00C66F53" w:rsidP="00D81B0C">
      <w:pPr>
        <w:autoSpaceDE w:val="0"/>
        <w:autoSpaceDN w:val="0"/>
        <w:adjustRightInd w:val="0"/>
        <w:spacing w:after="0"/>
        <w:ind w:left="5103" w:right="-142"/>
        <w:jc w:val="right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к Порядку</w:t>
      </w:r>
    </w:p>
    <w:p w:rsidR="00C66F53" w:rsidRPr="00D81B0C" w:rsidRDefault="00C66F53" w:rsidP="00D81B0C">
      <w:pPr>
        <w:autoSpaceDE w:val="0"/>
        <w:autoSpaceDN w:val="0"/>
        <w:adjustRightInd w:val="0"/>
        <w:spacing w:after="0"/>
        <w:ind w:left="5103" w:right="-142"/>
        <w:jc w:val="right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исполнения решения о применении</w:t>
      </w:r>
    </w:p>
    <w:p w:rsidR="00C66F53" w:rsidRPr="00D81B0C" w:rsidRDefault="00C66F53" w:rsidP="00D81B0C">
      <w:pPr>
        <w:autoSpaceDE w:val="0"/>
        <w:autoSpaceDN w:val="0"/>
        <w:adjustRightInd w:val="0"/>
        <w:spacing w:after="0"/>
        <w:ind w:left="5103" w:right="-142"/>
        <w:jc w:val="right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бюджетных мер принуждения</w:t>
      </w:r>
    </w:p>
    <w:p w:rsidR="00C66F53" w:rsidRPr="00D81B0C" w:rsidRDefault="00C66F53" w:rsidP="00D81B0C">
      <w:pPr>
        <w:autoSpaceDE w:val="0"/>
        <w:autoSpaceDN w:val="0"/>
        <w:adjustRightInd w:val="0"/>
        <w:spacing w:after="0"/>
        <w:ind w:right="-142"/>
        <w:jc w:val="both"/>
        <w:rPr>
          <w:rFonts w:ascii="Times New Roman" w:hAnsi="Times New Roman" w:cs="Times New Roman"/>
          <w:sz w:val="28"/>
          <w:szCs w:val="28"/>
        </w:rPr>
      </w:pP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УВЕДОМЛЕНИЕ №___</w:t>
      </w:r>
    </w:p>
    <w:p w:rsidR="00C66F53" w:rsidRPr="00D81B0C" w:rsidRDefault="00C66F53" w:rsidP="002D5FDE">
      <w:pPr>
        <w:autoSpaceDE w:val="0"/>
        <w:autoSpaceDN w:val="0"/>
        <w:adjustRightInd w:val="0"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о применении бюджетных мер принуждения</w:t>
      </w:r>
    </w:p>
    <w:p w:rsidR="002D5FDE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от _________________20___ г.</w:t>
      </w:r>
    </w:p>
    <w:p w:rsidR="00C66F53" w:rsidRPr="00D81B0C" w:rsidRDefault="00C66F53" w:rsidP="00D81B0C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ab/>
        <w:t>На основании акта проверки (ревизии) от «___»_________ 20____г. №______ в отношении ____</w:t>
      </w:r>
      <w:r w:rsidR="002D5FDE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 xml:space="preserve">                                (полное наименование объекта контроля)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установлено:_____________________________________________________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(излагаются обстоятельства  совершенного нарушения бюджетного законодательства Российской Федерации)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ab/>
        <w:t>В соответствии со статьей _________ Бюджетного кодекса Российской  Федерации  за допущенные нарушения предлагаю:</w:t>
      </w:r>
    </w:p>
    <w:p w:rsidR="00C66F53" w:rsidRPr="00D81B0C" w:rsidRDefault="002D5FDE" w:rsidP="002D5FDE">
      <w:pPr>
        <w:widowControl w:val="0"/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66F53" w:rsidRPr="00D81B0C">
        <w:rPr>
          <w:rFonts w:ascii="Times New Roman" w:hAnsi="Times New Roman" w:cs="Times New Roman"/>
          <w:sz w:val="28"/>
          <w:szCs w:val="28"/>
        </w:rPr>
        <w:t>Взыскать средства бюджета поселения в сумме __________________</w:t>
      </w:r>
      <w:r w:rsidR="00D81B0C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C66F53" w:rsidRPr="00D81B0C" w:rsidRDefault="00C66F53" w:rsidP="00C66F53">
      <w:pPr>
        <w:autoSpaceDE w:val="0"/>
        <w:autoSpaceDN w:val="0"/>
        <w:adjustRightInd w:val="0"/>
        <w:ind w:left="426" w:right="-142"/>
        <w:jc w:val="center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(цифрами и прописью)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В бесспорном порядке со счета №__________</w:t>
      </w:r>
      <w:r w:rsidR="00D81B0C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 xml:space="preserve">       </w:t>
      </w:r>
      <w:r w:rsidR="00D81B0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D5FDE">
        <w:rPr>
          <w:rFonts w:ascii="Times New Roman" w:hAnsi="Times New Roman" w:cs="Times New Roman"/>
          <w:sz w:val="28"/>
          <w:szCs w:val="28"/>
        </w:rPr>
        <w:t>(</w:t>
      </w:r>
      <w:r w:rsidRPr="00D81B0C">
        <w:rPr>
          <w:rFonts w:ascii="Times New Roman" w:hAnsi="Times New Roman" w:cs="Times New Roman"/>
          <w:sz w:val="28"/>
          <w:szCs w:val="28"/>
        </w:rPr>
        <w:t>реквизиты счета получателя средств бюджета поселения)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В ___________________________________________</w:t>
      </w:r>
      <w:r w:rsidR="00D81B0C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БИК ___________________________, ИНН_________________________,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Юридический адрес:___________________________________________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1B0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81B0C">
        <w:rPr>
          <w:rFonts w:ascii="Times New Roman" w:hAnsi="Times New Roman" w:cs="Times New Roman"/>
          <w:sz w:val="28"/>
          <w:szCs w:val="28"/>
        </w:rPr>
        <w:t xml:space="preserve"> (Индекс, почтовый адрес)</w:t>
      </w:r>
    </w:p>
    <w:p w:rsidR="00C66F53" w:rsidRPr="00D81B0C" w:rsidRDefault="002D5FDE" w:rsidP="002D5FDE">
      <w:pPr>
        <w:widowControl w:val="0"/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66F53" w:rsidRPr="00D81B0C">
        <w:rPr>
          <w:rFonts w:ascii="Times New Roman" w:hAnsi="Times New Roman" w:cs="Times New Roman"/>
          <w:sz w:val="28"/>
          <w:szCs w:val="28"/>
        </w:rPr>
        <w:t>Приостановить предоставление межбюджет</w:t>
      </w:r>
      <w:r w:rsidR="00D81B0C">
        <w:rPr>
          <w:rFonts w:ascii="Times New Roman" w:hAnsi="Times New Roman" w:cs="Times New Roman"/>
          <w:sz w:val="28"/>
          <w:szCs w:val="28"/>
        </w:rPr>
        <w:t xml:space="preserve">ных трансфертов (за исключением </w:t>
      </w:r>
      <w:r w:rsidR="00C66F53" w:rsidRPr="00D81B0C">
        <w:rPr>
          <w:rFonts w:ascii="Times New Roman" w:hAnsi="Times New Roman" w:cs="Times New Roman"/>
          <w:sz w:val="28"/>
          <w:szCs w:val="28"/>
        </w:rPr>
        <w:t>субвенций) из бюджета поселения_______________________</w:t>
      </w:r>
      <w:r w:rsidR="00D81B0C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C66F53" w:rsidRPr="00D81B0C" w:rsidRDefault="00C66F53" w:rsidP="00C66F53">
      <w:pPr>
        <w:autoSpaceDE w:val="0"/>
        <w:autoSpaceDN w:val="0"/>
        <w:adjustRightInd w:val="0"/>
        <w:ind w:left="360" w:right="-142"/>
        <w:jc w:val="center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(наименование получателя межбюджетных трансфертов)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lastRenderedPageBreak/>
        <w:t>в сумме_______________________________________________________</w:t>
      </w:r>
    </w:p>
    <w:p w:rsidR="00C66F53" w:rsidRPr="00D81B0C" w:rsidRDefault="00C66F53" w:rsidP="00C66F53">
      <w:pPr>
        <w:autoSpaceDE w:val="0"/>
        <w:autoSpaceDN w:val="0"/>
        <w:adjustRightInd w:val="0"/>
        <w:ind w:left="426" w:right="-142"/>
        <w:jc w:val="center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(цифрами и прописью)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3.Сократить предоставление межбюджетных трансфертов  (за исключением субвенций) из бюджета поселения ____________________</w:t>
      </w:r>
      <w:r w:rsidR="002D5FDE">
        <w:rPr>
          <w:rFonts w:ascii="Times New Roman" w:hAnsi="Times New Roman" w:cs="Times New Roman"/>
          <w:sz w:val="28"/>
          <w:szCs w:val="28"/>
        </w:rPr>
        <w:t>_____________</w:t>
      </w:r>
    </w:p>
    <w:p w:rsidR="00C66F53" w:rsidRPr="00D81B0C" w:rsidRDefault="00C66F53" w:rsidP="00C66F53">
      <w:pPr>
        <w:autoSpaceDE w:val="0"/>
        <w:autoSpaceDN w:val="0"/>
        <w:adjustRightInd w:val="0"/>
        <w:ind w:left="360" w:right="-142"/>
        <w:jc w:val="center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(наименование получателя межбюджетных трансфертов)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в сумме_______________________________________________________</w:t>
      </w:r>
    </w:p>
    <w:p w:rsidR="00C66F53" w:rsidRPr="00D81B0C" w:rsidRDefault="00C66F53" w:rsidP="00C66F53">
      <w:pPr>
        <w:autoSpaceDE w:val="0"/>
        <w:autoSpaceDN w:val="0"/>
        <w:adjustRightInd w:val="0"/>
        <w:ind w:left="426" w:right="-142"/>
        <w:jc w:val="center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(цифрами и прописью)</w:t>
      </w:r>
    </w:p>
    <w:p w:rsidR="00C66F53" w:rsidRPr="00D81B0C" w:rsidRDefault="00C66F53" w:rsidP="00C66F53">
      <w:pPr>
        <w:autoSpaceDE w:val="0"/>
        <w:autoSpaceDN w:val="0"/>
        <w:adjustRightInd w:val="0"/>
        <w:ind w:left="360"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Должностное лицо финансового органа, осуществляющего полномочия по внутреннему муниципальному финансовому контролю.</w:t>
      </w:r>
    </w:p>
    <w:p w:rsidR="00C66F53" w:rsidRPr="00D81B0C" w:rsidRDefault="00C66F53" w:rsidP="00C66F53">
      <w:pPr>
        <w:autoSpaceDE w:val="0"/>
        <w:autoSpaceDN w:val="0"/>
        <w:adjustRightInd w:val="0"/>
        <w:ind w:left="360" w:right="-142"/>
        <w:jc w:val="both"/>
        <w:rPr>
          <w:rFonts w:ascii="Times New Roman" w:hAnsi="Times New Roman" w:cs="Times New Roman"/>
          <w:sz w:val="28"/>
          <w:szCs w:val="28"/>
        </w:rPr>
      </w:pPr>
    </w:p>
    <w:p w:rsidR="00C66F53" w:rsidRPr="00D81B0C" w:rsidRDefault="00C66F53" w:rsidP="00C66F53">
      <w:pPr>
        <w:autoSpaceDE w:val="0"/>
        <w:autoSpaceDN w:val="0"/>
        <w:adjustRightInd w:val="0"/>
        <w:ind w:left="360"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___________________________ (Ф.И.О.) _________________(подпись)</w:t>
      </w:r>
    </w:p>
    <w:p w:rsidR="00C66F53" w:rsidRPr="00D81B0C" w:rsidRDefault="00C66F53" w:rsidP="00C66F53">
      <w:pPr>
        <w:autoSpaceDE w:val="0"/>
        <w:autoSpaceDN w:val="0"/>
        <w:adjustRightInd w:val="0"/>
        <w:ind w:left="5103" w:right="-142"/>
        <w:jc w:val="center"/>
        <w:rPr>
          <w:rFonts w:ascii="Times New Roman" w:hAnsi="Times New Roman" w:cs="Times New Roman"/>
          <w:sz w:val="28"/>
          <w:szCs w:val="28"/>
        </w:rPr>
      </w:pPr>
    </w:p>
    <w:p w:rsidR="00C66F53" w:rsidRDefault="00C66F53" w:rsidP="00C66F53">
      <w:pPr>
        <w:autoSpaceDE w:val="0"/>
        <w:autoSpaceDN w:val="0"/>
        <w:adjustRightInd w:val="0"/>
        <w:ind w:left="5103" w:right="-142"/>
        <w:jc w:val="center"/>
      </w:pPr>
    </w:p>
    <w:p w:rsidR="00C66F53" w:rsidRDefault="00C66F53" w:rsidP="00C66F53">
      <w:pPr>
        <w:autoSpaceDE w:val="0"/>
        <w:autoSpaceDN w:val="0"/>
        <w:adjustRightInd w:val="0"/>
        <w:ind w:right="-142"/>
      </w:pPr>
    </w:p>
    <w:p w:rsidR="00C66F53" w:rsidRDefault="00C66F53" w:rsidP="00C66F53">
      <w:pPr>
        <w:autoSpaceDE w:val="0"/>
        <w:autoSpaceDN w:val="0"/>
        <w:adjustRightInd w:val="0"/>
        <w:ind w:right="-142"/>
      </w:pPr>
    </w:p>
    <w:p w:rsidR="00C66F53" w:rsidRDefault="00C66F53" w:rsidP="00C66F53">
      <w:pPr>
        <w:autoSpaceDE w:val="0"/>
        <w:autoSpaceDN w:val="0"/>
        <w:adjustRightInd w:val="0"/>
        <w:ind w:right="-142"/>
      </w:pPr>
    </w:p>
    <w:p w:rsidR="00C66F53" w:rsidRDefault="00C66F53" w:rsidP="00C66F53">
      <w:pPr>
        <w:autoSpaceDE w:val="0"/>
        <w:autoSpaceDN w:val="0"/>
        <w:adjustRightInd w:val="0"/>
        <w:ind w:right="-142"/>
      </w:pPr>
    </w:p>
    <w:p w:rsidR="00D81B0C" w:rsidRDefault="00D81B0C" w:rsidP="00C66F53">
      <w:pPr>
        <w:autoSpaceDE w:val="0"/>
        <w:autoSpaceDN w:val="0"/>
        <w:adjustRightInd w:val="0"/>
        <w:ind w:right="-142"/>
      </w:pPr>
    </w:p>
    <w:p w:rsidR="00D81B0C" w:rsidRDefault="00D81B0C" w:rsidP="00C66F53">
      <w:pPr>
        <w:autoSpaceDE w:val="0"/>
        <w:autoSpaceDN w:val="0"/>
        <w:adjustRightInd w:val="0"/>
        <w:ind w:right="-142"/>
      </w:pPr>
    </w:p>
    <w:p w:rsidR="00D81B0C" w:rsidRDefault="00D81B0C" w:rsidP="00C66F53">
      <w:pPr>
        <w:autoSpaceDE w:val="0"/>
        <w:autoSpaceDN w:val="0"/>
        <w:adjustRightInd w:val="0"/>
        <w:ind w:right="-142"/>
      </w:pPr>
    </w:p>
    <w:p w:rsidR="00D81B0C" w:rsidRDefault="00D81B0C" w:rsidP="00C66F53">
      <w:pPr>
        <w:autoSpaceDE w:val="0"/>
        <w:autoSpaceDN w:val="0"/>
        <w:adjustRightInd w:val="0"/>
        <w:ind w:right="-142"/>
      </w:pPr>
    </w:p>
    <w:p w:rsidR="00D81B0C" w:rsidRDefault="00D81B0C" w:rsidP="00C66F53">
      <w:pPr>
        <w:autoSpaceDE w:val="0"/>
        <w:autoSpaceDN w:val="0"/>
        <w:adjustRightInd w:val="0"/>
        <w:ind w:right="-142"/>
      </w:pPr>
    </w:p>
    <w:p w:rsidR="00D81B0C" w:rsidRDefault="00D81B0C" w:rsidP="00C66F53">
      <w:pPr>
        <w:autoSpaceDE w:val="0"/>
        <w:autoSpaceDN w:val="0"/>
        <w:adjustRightInd w:val="0"/>
        <w:ind w:right="-142"/>
      </w:pPr>
    </w:p>
    <w:p w:rsidR="002D5FDE" w:rsidRDefault="002D5FDE" w:rsidP="00C66F53">
      <w:pPr>
        <w:autoSpaceDE w:val="0"/>
        <w:autoSpaceDN w:val="0"/>
        <w:adjustRightInd w:val="0"/>
        <w:ind w:right="-142"/>
      </w:pPr>
    </w:p>
    <w:p w:rsidR="002D5FDE" w:rsidRDefault="002D5FDE" w:rsidP="00C66F53">
      <w:pPr>
        <w:autoSpaceDE w:val="0"/>
        <w:autoSpaceDN w:val="0"/>
        <w:adjustRightInd w:val="0"/>
        <w:ind w:right="-142"/>
      </w:pPr>
    </w:p>
    <w:p w:rsidR="002D5FDE" w:rsidRDefault="002D5FDE" w:rsidP="00C66F53">
      <w:pPr>
        <w:autoSpaceDE w:val="0"/>
        <w:autoSpaceDN w:val="0"/>
        <w:adjustRightInd w:val="0"/>
        <w:ind w:right="-142"/>
      </w:pPr>
    </w:p>
    <w:p w:rsidR="00D81B0C" w:rsidRDefault="00D81B0C" w:rsidP="00C66F53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sz w:val="28"/>
          <w:szCs w:val="28"/>
        </w:rPr>
      </w:pPr>
    </w:p>
    <w:p w:rsidR="002D5FDE" w:rsidRPr="00D81B0C" w:rsidRDefault="002D5FDE" w:rsidP="00C66F53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sz w:val="28"/>
          <w:szCs w:val="28"/>
        </w:rPr>
      </w:pPr>
    </w:p>
    <w:p w:rsidR="00C66F53" w:rsidRPr="00D81B0C" w:rsidRDefault="00C66F53" w:rsidP="00D81B0C">
      <w:pPr>
        <w:autoSpaceDE w:val="0"/>
        <w:autoSpaceDN w:val="0"/>
        <w:adjustRightInd w:val="0"/>
        <w:spacing w:after="0"/>
        <w:ind w:left="5103" w:right="-142"/>
        <w:jc w:val="right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2 </w:t>
      </w:r>
    </w:p>
    <w:p w:rsidR="00C66F53" w:rsidRPr="00D81B0C" w:rsidRDefault="00C66F53" w:rsidP="00D81B0C">
      <w:pPr>
        <w:autoSpaceDE w:val="0"/>
        <w:autoSpaceDN w:val="0"/>
        <w:adjustRightInd w:val="0"/>
        <w:spacing w:after="0"/>
        <w:ind w:left="5103" w:right="-142"/>
        <w:jc w:val="right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 xml:space="preserve">к Порядку </w:t>
      </w:r>
    </w:p>
    <w:p w:rsidR="00C66F53" w:rsidRPr="00D81B0C" w:rsidRDefault="00C66F53" w:rsidP="00D81B0C">
      <w:pPr>
        <w:autoSpaceDE w:val="0"/>
        <w:autoSpaceDN w:val="0"/>
        <w:adjustRightInd w:val="0"/>
        <w:spacing w:after="0"/>
        <w:ind w:left="5103" w:right="-142"/>
        <w:jc w:val="right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исполнения решения о применении</w:t>
      </w:r>
    </w:p>
    <w:p w:rsidR="00C66F53" w:rsidRPr="00D81B0C" w:rsidRDefault="00C66F53" w:rsidP="00D81B0C">
      <w:pPr>
        <w:autoSpaceDE w:val="0"/>
        <w:autoSpaceDN w:val="0"/>
        <w:adjustRightInd w:val="0"/>
        <w:spacing w:after="0"/>
        <w:ind w:left="5103" w:right="-142"/>
        <w:jc w:val="right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бюджетных мер принуждения</w:t>
      </w:r>
    </w:p>
    <w:p w:rsidR="00C66F53" w:rsidRPr="00D81B0C" w:rsidRDefault="00C66F53" w:rsidP="00D81B0C">
      <w:pPr>
        <w:autoSpaceDE w:val="0"/>
        <w:autoSpaceDN w:val="0"/>
        <w:adjustRightInd w:val="0"/>
        <w:spacing w:after="0"/>
        <w:ind w:left="4820" w:right="-142"/>
        <w:rPr>
          <w:rFonts w:ascii="Times New Roman" w:hAnsi="Times New Roman" w:cs="Times New Roman"/>
          <w:sz w:val="28"/>
          <w:szCs w:val="28"/>
        </w:rPr>
      </w:pPr>
    </w:p>
    <w:p w:rsidR="00C66F53" w:rsidRPr="00D81B0C" w:rsidRDefault="00C66F53" w:rsidP="00D81B0C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sz w:val="28"/>
          <w:szCs w:val="28"/>
        </w:rPr>
      </w:pPr>
    </w:p>
    <w:p w:rsidR="00C66F53" w:rsidRPr="00D81B0C" w:rsidRDefault="00C66F53" w:rsidP="00D81B0C">
      <w:pPr>
        <w:autoSpaceDE w:val="0"/>
        <w:autoSpaceDN w:val="0"/>
        <w:adjustRightInd w:val="0"/>
        <w:spacing w:after="0"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ЖУРНАЛ</w:t>
      </w:r>
    </w:p>
    <w:p w:rsidR="00C66F53" w:rsidRPr="00D81B0C" w:rsidRDefault="00C66F53" w:rsidP="00D81B0C">
      <w:pPr>
        <w:autoSpaceDE w:val="0"/>
        <w:autoSpaceDN w:val="0"/>
        <w:adjustRightInd w:val="0"/>
        <w:spacing w:after="0"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 xml:space="preserve">РЕГИСТРАЦИИ УВЕДОМЛЕНИЙ </w:t>
      </w:r>
    </w:p>
    <w:p w:rsidR="00C66F53" w:rsidRPr="00D81B0C" w:rsidRDefault="00C66F53" w:rsidP="00D81B0C">
      <w:pPr>
        <w:autoSpaceDE w:val="0"/>
        <w:autoSpaceDN w:val="0"/>
        <w:adjustRightInd w:val="0"/>
        <w:spacing w:after="0"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О ПРИМЕНЕНИИ БЮДЖЕТНЫХ МЕР ПРИНУЖДЕНИЯ</w:t>
      </w:r>
    </w:p>
    <w:p w:rsidR="00C66F53" w:rsidRPr="00D81B0C" w:rsidRDefault="00C66F53" w:rsidP="00D81B0C">
      <w:pPr>
        <w:autoSpaceDE w:val="0"/>
        <w:autoSpaceDN w:val="0"/>
        <w:adjustRightInd w:val="0"/>
        <w:spacing w:after="0"/>
        <w:ind w:right="-142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4"/>
        <w:gridCol w:w="1202"/>
        <w:gridCol w:w="1289"/>
        <w:gridCol w:w="1459"/>
        <w:gridCol w:w="1202"/>
        <w:gridCol w:w="1202"/>
        <w:gridCol w:w="1554"/>
        <w:gridCol w:w="1111"/>
      </w:tblGrid>
      <w:tr w:rsidR="00C66F53" w:rsidRPr="00D81B0C" w:rsidTr="00D81B0C">
        <w:tc>
          <w:tcPr>
            <w:tcW w:w="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D81B0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D81B0C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D81B0C">
              <w:rPr>
                <w:rFonts w:ascii="Times New Roman" w:hAnsi="Times New Roman" w:cs="Times New Roman"/>
                <w:sz w:val="28"/>
                <w:szCs w:val="28"/>
              </w:rPr>
              <w:t>Номер и дата уведомления о применении бюджетных мер принуждения</w:t>
            </w:r>
          </w:p>
        </w:tc>
        <w:tc>
          <w:tcPr>
            <w:tcW w:w="1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D81B0C">
              <w:rPr>
                <w:rFonts w:ascii="Times New Roman" w:hAnsi="Times New Roman" w:cs="Times New Roman"/>
                <w:sz w:val="28"/>
                <w:szCs w:val="28"/>
              </w:rPr>
              <w:t>Наименование органа финансового контроля</w:t>
            </w:r>
          </w:p>
        </w:tc>
        <w:tc>
          <w:tcPr>
            <w:tcW w:w="1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D81B0C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муниципального образования  финансовые органы (главные распорядители (распорядители) и получатели бюджетных средств) которого совершили бюджетное нарушение.</w:t>
            </w:r>
          </w:p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D81B0C">
              <w:rPr>
                <w:rFonts w:ascii="Times New Roman" w:hAnsi="Times New Roman" w:cs="Times New Roman"/>
                <w:sz w:val="28"/>
                <w:szCs w:val="28"/>
              </w:rPr>
              <w:t>Номер и дата решения (приказа)             о применении бюджетных мер принуждения</w:t>
            </w:r>
          </w:p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1B0C">
              <w:rPr>
                <w:rFonts w:ascii="Times New Roman" w:hAnsi="Times New Roman" w:cs="Times New Roman"/>
                <w:sz w:val="28"/>
                <w:szCs w:val="28"/>
              </w:rPr>
              <w:t>Отметка об исполнении</w:t>
            </w:r>
          </w:p>
        </w:tc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1B0C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C66F53" w:rsidRPr="00D81B0C" w:rsidTr="00D81B0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6F53" w:rsidRPr="00D81B0C" w:rsidRDefault="00C66F53" w:rsidP="00DD51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6F53" w:rsidRPr="00D81B0C" w:rsidRDefault="00C66F53" w:rsidP="00DD51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6F53" w:rsidRPr="00D81B0C" w:rsidRDefault="00C66F53" w:rsidP="00DD51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6F53" w:rsidRPr="00D81B0C" w:rsidRDefault="00C66F53" w:rsidP="00DD51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6F53" w:rsidRPr="00D81B0C" w:rsidRDefault="00C66F53" w:rsidP="00DD51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D81B0C">
              <w:rPr>
                <w:rFonts w:ascii="Times New Roman" w:hAnsi="Times New Roman" w:cs="Times New Roman"/>
                <w:sz w:val="28"/>
                <w:szCs w:val="28"/>
              </w:rPr>
              <w:t>Бюджетная мера принуждения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  <w:r w:rsidRPr="00D81B0C">
              <w:rPr>
                <w:rFonts w:ascii="Times New Roman" w:hAnsi="Times New Roman" w:cs="Times New Roman"/>
                <w:sz w:val="28"/>
                <w:szCs w:val="28"/>
              </w:rPr>
              <w:t>Сумма, предлагаемая к бесспорному взысканию, приостановлению (сокращению) бюджетных ассигнований           (в тыс. руб.)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6F53" w:rsidRPr="00D81B0C" w:rsidRDefault="00C66F53" w:rsidP="00DD51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F53" w:rsidRPr="00D81B0C" w:rsidTr="00D81B0C"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1B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1B0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1B0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1B0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1B0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1B0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1B0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1B0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66F53" w:rsidRPr="00D81B0C" w:rsidTr="00D81B0C"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F53" w:rsidRPr="00D81B0C" w:rsidRDefault="00C66F53" w:rsidP="00DD5165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6F53" w:rsidRPr="00D81B0C" w:rsidRDefault="00C66F53" w:rsidP="00C66F53">
      <w:pPr>
        <w:autoSpaceDE w:val="0"/>
        <w:autoSpaceDN w:val="0"/>
        <w:adjustRightInd w:val="0"/>
        <w:ind w:left="360"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br w:type="page"/>
      </w:r>
    </w:p>
    <w:p w:rsidR="00C66F53" w:rsidRDefault="00C66F53" w:rsidP="00C66F53">
      <w:pPr>
        <w:autoSpaceDE w:val="0"/>
        <w:autoSpaceDN w:val="0"/>
        <w:adjustRightInd w:val="0"/>
        <w:ind w:left="360" w:right="-142"/>
        <w:jc w:val="center"/>
      </w:pPr>
    </w:p>
    <w:p w:rsidR="00C66F53" w:rsidRPr="00D81B0C" w:rsidRDefault="00C66F53" w:rsidP="00D81B0C">
      <w:pPr>
        <w:autoSpaceDE w:val="0"/>
        <w:autoSpaceDN w:val="0"/>
        <w:adjustRightInd w:val="0"/>
        <w:spacing w:after="0"/>
        <w:ind w:left="5103" w:right="-142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ПРИЛОЖЕНИЕ №3</w:t>
      </w:r>
    </w:p>
    <w:p w:rsidR="00C66F53" w:rsidRPr="00D81B0C" w:rsidRDefault="00C66F53" w:rsidP="00D81B0C">
      <w:pPr>
        <w:autoSpaceDE w:val="0"/>
        <w:autoSpaceDN w:val="0"/>
        <w:adjustRightInd w:val="0"/>
        <w:spacing w:after="0"/>
        <w:ind w:left="5103" w:right="-142"/>
        <w:jc w:val="right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к Порядку</w:t>
      </w:r>
    </w:p>
    <w:p w:rsidR="00C66F53" w:rsidRPr="00D81B0C" w:rsidRDefault="00C66F53" w:rsidP="00D81B0C">
      <w:pPr>
        <w:autoSpaceDE w:val="0"/>
        <w:autoSpaceDN w:val="0"/>
        <w:adjustRightInd w:val="0"/>
        <w:spacing w:after="0"/>
        <w:ind w:left="5103" w:right="-142"/>
        <w:jc w:val="right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исполнения решения о применении</w:t>
      </w:r>
    </w:p>
    <w:p w:rsidR="00C66F53" w:rsidRPr="00D81B0C" w:rsidRDefault="00C66F53" w:rsidP="00D81B0C">
      <w:pPr>
        <w:autoSpaceDE w:val="0"/>
        <w:autoSpaceDN w:val="0"/>
        <w:adjustRightInd w:val="0"/>
        <w:spacing w:after="0"/>
        <w:ind w:left="5103" w:right="-142"/>
        <w:jc w:val="right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бюджетных мер принуждения</w:t>
      </w:r>
    </w:p>
    <w:p w:rsidR="00C66F53" w:rsidRPr="00D81B0C" w:rsidRDefault="00C66F53" w:rsidP="00D81B0C">
      <w:pPr>
        <w:autoSpaceDE w:val="0"/>
        <w:autoSpaceDN w:val="0"/>
        <w:adjustRightInd w:val="0"/>
        <w:spacing w:after="0"/>
        <w:ind w:right="-142"/>
        <w:jc w:val="both"/>
        <w:rPr>
          <w:rFonts w:ascii="Times New Roman" w:hAnsi="Times New Roman" w:cs="Times New Roman"/>
          <w:sz w:val="28"/>
          <w:szCs w:val="28"/>
        </w:rPr>
      </w:pPr>
    </w:p>
    <w:p w:rsidR="00C66F53" w:rsidRPr="002D5FDE" w:rsidRDefault="00C66F53" w:rsidP="002D5FDE">
      <w:pPr>
        <w:keepNext/>
        <w:ind w:right="-142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D5FDE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2D5FDE" w:rsidRPr="002D5FDE">
        <w:rPr>
          <w:rFonts w:ascii="Times New Roman" w:hAnsi="Times New Roman" w:cs="Times New Roman"/>
          <w:b/>
          <w:sz w:val="28"/>
          <w:szCs w:val="28"/>
        </w:rPr>
        <w:t>Климоуцевского</w:t>
      </w:r>
      <w:r w:rsidRPr="002D5FDE">
        <w:rPr>
          <w:rFonts w:ascii="Times New Roman" w:hAnsi="Times New Roman" w:cs="Times New Roman"/>
          <w:b/>
          <w:sz w:val="28"/>
          <w:szCs w:val="28"/>
        </w:rPr>
        <w:t xml:space="preserve">  сельского поселения</w:t>
      </w:r>
    </w:p>
    <w:p w:rsidR="00C66F53" w:rsidRPr="00D81B0C" w:rsidRDefault="00C66F53" w:rsidP="00C66F53">
      <w:pPr>
        <w:keepNext/>
        <w:ind w:right="-142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D81B0C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C66F53" w:rsidRPr="00D81B0C" w:rsidRDefault="00C66F53" w:rsidP="00C66F53">
      <w:pPr>
        <w:keepNext/>
        <w:spacing w:before="240" w:after="60"/>
        <w:ind w:right="-142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 w:rsidRPr="00D81B0C">
        <w:rPr>
          <w:rFonts w:ascii="Times New Roman" w:hAnsi="Times New Roman" w:cs="Times New Roman"/>
          <w:kern w:val="32"/>
          <w:sz w:val="28"/>
          <w:szCs w:val="28"/>
        </w:rPr>
        <w:t>от________________ № ______</w:t>
      </w:r>
    </w:p>
    <w:p w:rsidR="00C66F53" w:rsidRPr="00D81B0C" w:rsidRDefault="00C66F53" w:rsidP="00C66F53">
      <w:pPr>
        <w:keepNext/>
        <w:spacing w:before="240" w:after="60"/>
        <w:ind w:right="-142"/>
        <w:outlineLvl w:val="0"/>
        <w:rPr>
          <w:rFonts w:ascii="Times New Roman" w:hAnsi="Times New Roman" w:cs="Times New Roman"/>
          <w:kern w:val="32"/>
          <w:sz w:val="28"/>
          <w:szCs w:val="28"/>
        </w:rPr>
      </w:pPr>
    </w:p>
    <w:p w:rsidR="00C66F53" w:rsidRPr="00D81B0C" w:rsidRDefault="00C66F53" w:rsidP="00C66F53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«О  применении мер принуждения к нарушителю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бюджетного законодательства»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ab/>
        <w:t xml:space="preserve">На основании уведомления </w:t>
      </w:r>
      <w:proofErr w:type="gramStart"/>
      <w:r w:rsidRPr="00D81B0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D81B0C">
        <w:rPr>
          <w:rFonts w:ascii="Times New Roman" w:hAnsi="Times New Roman" w:cs="Times New Roman"/>
          <w:sz w:val="28"/>
          <w:szCs w:val="28"/>
        </w:rPr>
        <w:t xml:space="preserve"> _________№ __________ о применении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 xml:space="preserve">бюджетных  мер  принуждения,  в  соответствии  со  </w:t>
      </w:r>
      <w:hyperlink r:id="rId5" w:history="1">
        <w:r w:rsidRPr="00D81B0C">
          <w:rPr>
            <w:rStyle w:val="a5"/>
            <w:rFonts w:ascii="Times New Roman" w:hAnsi="Times New Roman" w:cs="Times New Roman"/>
            <w:sz w:val="28"/>
            <w:szCs w:val="28"/>
          </w:rPr>
          <w:t>статьями  306.2</w:t>
        </w:r>
      </w:hyperlink>
      <w:r w:rsidRPr="00D81B0C">
        <w:rPr>
          <w:rFonts w:ascii="Times New Roman" w:hAnsi="Times New Roman" w:cs="Times New Roman"/>
          <w:sz w:val="28"/>
          <w:szCs w:val="28"/>
        </w:rPr>
        <w:t xml:space="preserve">  и </w:t>
      </w:r>
      <w:hyperlink r:id="rId6" w:history="1">
        <w:r w:rsidRPr="00D81B0C">
          <w:rPr>
            <w:rStyle w:val="a5"/>
            <w:rFonts w:ascii="Times New Roman" w:hAnsi="Times New Roman" w:cs="Times New Roman"/>
            <w:sz w:val="28"/>
            <w:szCs w:val="28"/>
          </w:rPr>
          <w:t>306.3</w:t>
        </w:r>
      </w:hyperlink>
      <w:r w:rsidRPr="00D81B0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СЧИТАЮ НЕОБХОДИМЫМ: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ab/>
        <w:t xml:space="preserve">1.Применить </w:t>
      </w:r>
      <w:proofErr w:type="gramStart"/>
      <w:r w:rsidRPr="00D81B0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D81B0C">
        <w:rPr>
          <w:rFonts w:ascii="Times New Roman" w:hAnsi="Times New Roman" w:cs="Times New Roman"/>
          <w:sz w:val="28"/>
          <w:szCs w:val="28"/>
        </w:rPr>
        <w:t xml:space="preserve"> ____________________________</w:t>
      </w:r>
      <w:r w:rsidR="002D5FDE">
        <w:rPr>
          <w:rFonts w:ascii="Times New Roman" w:hAnsi="Times New Roman" w:cs="Times New Roman"/>
          <w:sz w:val="28"/>
          <w:szCs w:val="28"/>
        </w:rPr>
        <w:t xml:space="preserve">_______________ меру бюджетного </w:t>
      </w:r>
      <w:r w:rsidRPr="00D81B0C">
        <w:rPr>
          <w:rFonts w:ascii="Times New Roman" w:hAnsi="Times New Roman" w:cs="Times New Roman"/>
          <w:sz w:val="28"/>
          <w:szCs w:val="28"/>
        </w:rPr>
        <w:t>принуждения___________________________________</w:t>
      </w:r>
      <w:r w:rsidR="002D5FDE">
        <w:rPr>
          <w:rFonts w:ascii="Times New Roman" w:hAnsi="Times New Roman" w:cs="Times New Roman"/>
          <w:sz w:val="28"/>
          <w:szCs w:val="28"/>
        </w:rPr>
        <w:t>__________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2D5FDE">
        <w:rPr>
          <w:rFonts w:ascii="Times New Roman" w:hAnsi="Times New Roman" w:cs="Times New Roman"/>
          <w:sz w:val="28"/>
          <w:szCs w:val="28"/>
        </w:rPr>
        <w:t>____________________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2D5FDE">
        <w:rPr>
          <w:rFonts w:ascii="Times New Roman" w:hAnsi="Times New Roman" w:cs="Times New Roman"/>
          <w:sz w:val="28"/>
          <w:szCs w:val="28"/>
        </w:rPr>
        <w:t>___________________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2D5FDE">
        <w:rPr>
          <w:rFonts w:ascii="Times New Roman" w:hAnsi="Times New Roman" w:cs="Times New Roman"/>
          <w:sz w:val="28"/>
          <w:szCs w:val="28"/>
        </w:rPr>
        <w:t>____________________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(указывается мера бюджетного принуждения, вид и размер средств, подлежащих к взысканию)</w:t>
      </w:r>
    </w:p>
    <w:p w:rsidR="00C66F53" w:rsidRPr="00D81B0C" w:rsidRDefault="00C66F53" w:rsidP="00C66F53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sz w:val="28"/>
          <w:szCs w:val="28"/>
        </w:rPr>
      </w:pPr>
    </w:p>
    <w:p w:rsidR="00C66F53" w:rsidRPr="00D81B0C" w:rsidRDefault="00C66F53" w:rsidP="002D5FDE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>Руководитель финансового органа ________</w:t>
      </w:r>
      <w:r w:rsidR="002D5FDE">
        <w:rPr>
          <w:rFonts w:ascii="Times New Roman" w:hAnsi="Times New Roman" w:cs="Times New Roman"/>
          <w:sz w:val="28"/>
          <w:szCs w:val="28"/>
        </w:rPr>
        <w:t>____   _______________________</w:t>
      </w:r>
    </w:p>
    <w:p w:rsidR="00C66F53" w:rsidRPr="00D81B0C" w:rsidRDefault="00C66F53" w:rsidP="002D5FDE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/>
          <w:sz w:val="28"/>
          <w:szCs w:val="28"/>
        </w:rPr>
      </w:pPr>
      <w:r w:rsidRPr="00D81B0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D5FD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81B0C">
        <w:rPr>
          <w:rFonts w:ascii="Times New Roman" w:hAnsi="Times New Roman" w:cs="Times New Roman"/>
          <w:sz w:val="28"/>
          <w:szCs w:val="28"/>
        </w:rPr>
        <w:t xml:space="preserve"> </w:t>
      </w:r>
      <w:r w:rsidR="002D5FDE">
        <w:rPr>
          <w:rFonts w:ascii="Times New Roman" w:hAnsi="Times New Roman" w:cs="Times New Roman"/>
          <w:sz w:val="28"/>
          <w:szCs w:val="28"/>
        </w:rPr>
        <w:t xml:space="preserve">                             (подпись)          </w:t>
      </w:r>
      <w:r w:rsidRPr="00D81B0C">
        <w:rPr>
          <w:rFonts w:ascii="Times New Roman" w:hAnsi="Times New Roman" w:cs="Times New Roman"/>
          <w:sz w:val="28"/>
          <w:szCs w:val="28"/>
        </w:rPr>
        <w:t xml:space="preserve"> (расшифровка подписи)</w:t>
      </w:r>
      <w:bookmarkStart w:id="2" w:name="Par97"/>
      <w:bookmarkEnd w:id="2"/>
      <w:r w:rsidR="002D5FDE" w:rsidRPr="00D81B0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0D15" w:rsidRPr="00D81B0C" w:rsidRDefault="00680D15">
      <w:pPr>
        <w:rPr>
          <w:rFonts w:ascii="Times New Roman" w:hAnsi="Times New Roman" w:cs="Times New Roman"/>
          <w:sz w:val="28"/>
          <w:szCs w:val="28"/>
        </w:rPr>
      </w:pPr>
    </w:p>
    <w:sectPr w:rsidR="00680D15" w:rsidRPr="00D81B0C" w:rsidSect="00680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2724C"/>
    <w:multiLevelType w:val="hybridMultilevel"/>
    <w:tmpl w:val="B562F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A77468"/>
    <w:multiLevelType w:val="multilevel"/>
    <w:tmpl w:val="0952C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6F53"/>
    <w:rsid w:val="00101359"/>
    <w:rsid w:val="002D5FDE"/>
    <w:rsid w:val="00680D15"/>
    <w:rsid w:val="006F46BD"/>
    <w:rsid w:val="008A511A"/>
    <w:rsid w:val="008F41EB"/>
    <w:rsid w:val="00A179B9"/>
    <w:rsid w:val="00B737A6"/>
    <w:rsid w:val="00BE2F7F"/>
    <w:rsid w:val="00C66F53"/>
    <w:rsid w:val="00D81B0C"/>
    <w:rsid w:val="00F33CD0"/>
    <w:rsid w:val="00F774A6"/>
    <w:rsid w:val="00FB7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6F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6F53"/>
    <w:rPr>
      <w:b/>
      <w:bCs/>
    </w:rPr>
  </w:style>
  <w:style w:type="character" w:styleId="a5">
    <w:name w:val="Hyperlink"/>
    <w:basedOn w:val="a0"/>
    <w:uiPriority w:val="99"/>
    <w:semiHidden/>
    <w:unhideWhenUsed/>
    <w:rsid w:val="00C66F5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66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6F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1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8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42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91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0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718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4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7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79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9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87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68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3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38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92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61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A53FF4FF70E76C605842517374E50F8EF373489A350B9FE250693C1822FD83B437B94A4DC3AZ1y6A" TargetMode="External"/><Relationship Id="rId5" Type="http://schemas.openxmlformats.org/officeDocument/2006/relationships/hyperlink" Target="consultantplus://offline/ref=3A53FF4FF70E76C605842517374E50F8EF373489A350B9FE250693C1822FD83B437B94A4DC38Z1y0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4029</Words>
  <Characters>22967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2</cp:revision>
  <dcterms:created xsi:type="dcterms:W3CDTF">2020-03-04T03:02:00Z</dcterms:created>
  <dcterms:modified xsi:type="dcterms:W3CDTF">2020-03-04T03:02:00Z</dcterms:modified>
</cp:coreProperties>
</file>